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18.09.2023, оставленным без изменения постановлением Пятого арбитражного апелляционного суда от 08.11.2023 и постановлением Арбитражного суда Дальневосточного округа от 19.12.2023,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АО "Тинькофф Банк" (подробнее) ПАО "Сбербанк России"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