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«Прозрение» (далее – ООО «Прозрение», общество, истец) обратилось в Арбитражный суд города Москвы с иском к обществу с ограниченной ответственностью «Нэйтив Медикал» (далее – ООО «Нэйтив Медикал», компания, ответчик) о расторжении договора купли-продажи от 15.09.2022; об обязании возвратить 62 900 руб. руб.; об обязании истца возвратить, а ответчика - принять товар - «Набор на 266 пробных очковых линз с оправой Армед - пластик» (артикул 6196561777). Решением Арбитражного суда города Москвы от 05.06.2023, оставленным без изменения постановлением Девятого арбитражного апелляционного суда от 20.09.2023, исковые требования удовлетворены. Постановлением Арбитражного суда Московского округа от 18.12.2023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2 на несоответствие выводов судов фактическим обстоятельствам дела, а также существенное нарушение норм материального права. В обоснование доводов жалобы заявитель указывает, что судами нарушены статьи 469, 475 Гражданского кодекса Российской Федерации (далее – ГК РФ). По мнению заявителя, суды не учли, что на товар имеется регистрационное удостоверение, выданное Федеральной службой по надзору в сфере здравоохранения (Росздравнадзор), которое подтверждает качество и безопасность товара; стороны не согласовали в качестве его существенного условия страну-изготовителя; информация на сайте ответчика о товарах не является публичной офертой.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15.09.2022 истцом у ответчика был приобретен товар - «Набор на 266 пробных очковых линз с оправой Армед - пластик» (артикул 6196561777) через интернет-платформу МЕДТЕХ по цене 62 900 руб. Истец указал, что основным доводом в пользу покупки товара стало российское производство данного набора, как гарантия высокого качества используемых материалов и изготовления линз в целом. На сайте ответчика была размещена информация о том, что производителем набора, включающего в себя комплект линз и универсальную пробную оправу, является Россия. Во исполнение договора купли-продажи ответчик передал истцу набор производства Китая, а не России. Кроме того, выяснилось, что качество используемого в наборе пластика низкое, а размер оптических линз не соответствует требуемому размеру. По данному факту был составлен акт о несоответствии товара, полученного ООО «Нэйтив Медикал» заявленным характеристикам от 22.09.2022. Поскольку полученный товар был ненадлежащего качества, ООО «Прозрение» направило претензию в адрес ответчика с требованием вернуть уплаченные денежные средства, а также забрать товар. 3 Однако ответчик предложил снизить цену за поставленный товар, но возвращать денежные средства отказался. Поскольку реализованный истцом досудебный порядок урегулирования спора не принес положительного результата, истец обратился в суд с настоящим иском.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статей 9, 65, 68, 71 АПК РФ, руководствуясь статьями 309-310, 425, 432, 450-451, 454, 475-476 ГК РФ, установив, что поставленный ответчиком товар не соответствует характеристикам, указанным на сайте компании, удовлетворили требования истца в полном объеме.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«Нэйтив Медикал»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