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11.05.2023 признан недействительным договор дарения квартиры от 29.11.2018, заключенный между Чудориной Екатериной Владимировной и Чудориной Еленой Владимировной, с последней в конкурсную массу должника взыскано 5 092 361 рубль. Девятый арбитражный апелляционный суд постановлением от 01.08.2023 изменил определение от 11.05.2023 и признал недействительными договор дарения от 29.11.2018, заключенный между должником и Чудориной Е.В., и договор дарения от 15.12.201, заключенный между Чудориной Е.В. и Козловой М.Е., обязав последнюю вернуть квартиру в конкурсную массу должника. Арбитражный суд Московского округа постановлением от 25.10.2023 постановление апелляционного суда от 01.08.2023 оставил без изменения. 2 В кассационной жалобе Чудорина Е.В. просит об отмене судебных актов, ссылаясь на неосновательное применение общегражданских оснований недействительности сделок, неправильную оценку обстоятельств совершения договоров дарения.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Суды установили направленность дарения близкими родственниками имущества на формальное изменение его собственника во избежание обращения взыскания по существующим обязательствам должника перед кредиторами, влекущего недействительность договоров в силу статей 10, 168, 170 Гражданского кодекса Российской Федерации. Отличная от судебной оценка установленных обстоятельств заключения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Чудориной Екатерине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