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Уполномоченному по защите прав предпринимателей в Республике Саха (Якутия) и обществу с ограниченной ответственностью «Родник»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