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февраля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с ограниченной ответственностью Управляющая компания «Быстрая Аварийная Ремонтная Служба» (далее – ООО УК «Быстрая Аварийная Ремонтная Служба», общество) обратилось в Арбитражный суд Самарской области с исковым заявлением, уточненным в порядке статьи 49 Арбитражного процессуального кодекса Российской Федерации (далее - АПК РФ), к обществу с ограниченной ответственностью Научно-производственная фирма «Полигон» (далее – ООО НПФ «Полигон», компания, заявитель) о взыскании 174 997,46 руб. задолженности по оплате услуг за содержание и текущий ремонт общего имущества многоквартирного дома (далее – МКД). К совместному рассмотрению с первоначальным иском был принят встречный иск о взыскании 34 582,18 руб. задолженности за неисполнение условий договора, а также 385 000 руб. расходов на ремонт кровельного покрытия. К участию в деле в качестве третьего лица, не заявляющего самостоятельных требований относительно предмета спора, привлечено 2 общество с ограниченной ответственностью «Научно-производственная фирма Ракс» (далее – ООО «НПФ Ракс», третье лицо). Решением Арбитражного суда Самарской области от 11.04.2023, оставленным без изменения постановлением Одиннадцатого арбитражного апелляционного суда от 06.07.2023, первоначальные исковые требования удовлетворены; встречные исковые требования оставлены без удовлетворения. Постановлением Арбитражного суда Поволжского округа от 27.10.2023 указанные судебные акты оставлены без изменения. Не согласившись с данными судебными актами, заявитель обратился в Верховный Суд Российской Федерации с кассационной жалобой, одновременно заявив ходатайство о приостановлении исполнения решения Арбитражного суда Самарской области от 11.04.2023. Письмом от 26.02.2024 дело истребовано из Арбитражного суда Самарской области. В соответствии с частью 3 статьи 2916 АПК РФ в случае истребования дела судья Верховного Суда Российской Федерации вправе вынести определение о приостановлении исполнения обжалуемых судебных актов до окончания производства в суде кассационной инстанции, если лицо, подавшее кассационную жалобу, ходатайствует о таком приостановлении при условии, что заявитель обосновал невозможность или затруднительность поворота исполнения судебных актов. Изучив ходатайство заявителя, судья Верховного Суда Российской Федерации приходит к выводу, что в рассматриваемом случае имеются предусмотренные частью 3 статьи 2916 АПК РФ основания для приостановления исполнения решения Арбитражного суда Самарской области от 11.04.2023 по делу № А55-18037/2021. Приостановление исполнения носит временный характер, подлежит отмене после завершения производства в суде кассационной инстанции, следовательно, не нарушает баланс интересов сторон. Руководствуясь статьями 184, 2916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ходатайство общества с ограниченной ответственностью Научно- производственная фирма «Полигон» удовлетворить. Приостановить исполнение решения Арбитражного суда Самарской области от 11.04.2023 по делу № А55-18037/2021 до окончания производства в кассационной инстанции Верховного Суда Российской Федерации. Судья Верховного Суда Российской Федерации Н.С. Чучунова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