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«Пандора-Групп»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"СтройИмпульс" (подробнее) Ответчики: ООО "Пандора-Групп" (подробнее) Иные лица: 19 Арбитражный апелляционный суд (подробнее) Арбитражный суд Центрального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