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Ямало-Ненецкого автономного округа от 17.11.2021, оставленным без изменения постановлением Восьмого арбитражного апелляционного суда от 05.07.2022 и постановлением Арбитражного суда Западно-Сибирского округа от 24.10.2022, в удовлетворении заявления отказано. В кассационной жалобе ФИО1 просит об отмене судебных актов, ссылаясь на неисследование судом первой инстанции доказательств финансовой состоятельности ответчика и неосновательное принятие таковых судом апелляционной инстанции с игнорированием заявления о их фиктивности.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признали отсутствие вреда кредиторам расчетами должника с супругой в связи с судебным разделом имущества, исключающее признание их недействительными сделками в силу 10, 168, 170 Гражданского кодекса Российской Федерации. Правила доказывания и оценки доказательств, на нарушение которых ссылается податель жалобы, не попадают под основания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Ответчики: Гурбанов Тамирлан Гурбан оглы (подробнее) Иные лица: АО "Тинькофф Банк" (подробнее) Арбитражный суд Западно-Сибирского округа (подробнее) Ассоциация "МСРО АУ" (подробнее) Межрайонная инспекция Федеральной налоговой службы №5 по Ямало-Ненецкому автономному округу (подробнее) ООО "ГРАВИТАЦИЯ" (подробнее) ООО КБ "Ренессанс Кредит" (подробнее) Управление Пенсионного фонда Российской Федерации в городе Ноябрьске Ямало-Ненецкого автономного округа (подробнее) Управление по вопросам миграции Управление Министерства внутренних дел России по Ямало-Ненецкому автономному округу (подробнее) Управление Федеральной налоговой службы по Ямало-Ненецкому автономному округу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