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«Статус+» (далее – общество) обратилось в арбитражный суд с иском к Краевому государственному автономному учреждению дополнительного профессионального образования «Камчатский институт развития образования» (далее - учреждение) и обществу с ограниченной ответственностью «Частная охранная организация «Тайфун» (далее – охранная организация) о признании недействительным запроса котировок в электронной форме № 32211829298, оформленного протоколом от 16.11.2022 № 1 «на оказание услуг по охране и обеспечению комплекса мер, направленных на охрану, защиту материального имущества объекта, обеспечение внутриобъектового и пропускного режимов», договора от 30.11.2022, заключенного между заказчиком и обществом и применении последствий недействительности сделки в виде прекращения действия договора на будущее время. Решением Арбитражного суда Камчатского края от 30.03.2023, оставленным без изменения постановлением Пятого арбитражного апелляционного суда от 07.06.2023 и постановлением Арбитражного суда Дальневосточного округа от 18.08.2023, заявленные исковые требования удовлетворены. Охранная организация обратилась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в удовлетворении исковых требований общества. По запросу судьи Верховного Суда Российской Федерации от 11.12.2023 дело истребовано из Арбитражного суда Камчатского края.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учреждением на официальном сайте единой информационной системы в информационно-телекоммуникационной сети Интернет размещено извещение № 32211829298 о проведении запроса котировок в электронной форме, участниками которого могут быть только субъекты МСП, «на оказание услуг по охране и обеспечению комплекса мер, направленного на охрану, защиту материального имущества объекта, обеспечение внутриобъектового и пропускного режимов» (далее – запрос котировок). На участие в запросе котировок подано 2 заявки: ООО «ЧОО «Тайфун» и ООО «Статус+», которые протоколом от 16.11.2022 № 1 признаны соответствующими требованиям аукционной документации, победителем закупки признано общество, предложившее наименьшую цену договора. Полагая, что общество, не предоставившее уведомление лицензирующего органа на территории Камчатского края о намерении оказывать услуги в регионе в порядке, предусмотренном частью 5 статьи 9 Федерального закона от 04.05.2011 № 99-ФЗ «О лицензировании отдельных видов деятельности», статьей 3 Постановления Правительства Российской Федерации от 21.11.2011 № 957 «Об организации лицензирования отдельных видов деятельности» (далее - далее постановление Правительства РФ № 957), неправомерно признано победителем запроса котировок, общество обратилось с соответствующим исковым заявлением в арбитражный суд. Исследовав и оценив представленные в материалы дела доказательства в их совокупности и взаимосвязи, принимая во внимание, что в составе заявки общества - участника спорной закупки не была предоставлена лицензия по предмету торгов с указанием в ней адреса места осуществления лицензируемого вида деятельности на территории Камчатского края и не было представлено уведомления в адрес лицензирующих органов субъектов Российской Федерации, на территории которых лицензиат намерен осуществлять лицензируемый вид деятельности, как это определено законодательством и, фактически положениями котировочной документации (так как имелась ссылка на Закон № 99-ФЗ и иные регулирующие частную охранную деятельность нормативные акты), суды пришли к выводу о том, что на момент подачи заявки на участие в закупке общество оказывать услуги на территории Камчатского края было не вправе. Установив, что допуск к участию в торгах и определение победителя проведены заказчиком с нарушением требований действующего законодательства и условий участия в закупке, определенных документацией, суды признали торги и заключенный по их результатам договор недействительными. Несогласие охранной организации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охранной организации,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"Статус+" (подробнее) Ответчики: краевое государственное автономное учреждение дополнительного профессионального образования "Камчатский институт развития образования" (подробнее) ООО Частное охранное предприетия "Тайфун" (подробнее) Иные лица: Арбитражный суд Дальневосточного округа (подробнее) Верховный суд РФ (подробнее) Пятый арбитражный апелляционный суд (подробнее) Седёлкин И.А. (подробнее) Седёлкин И.А. - представитель заявителя (подробнее) Управление Федеральной антимонопольной службы по Камчатскому краю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