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11.05.2023, оставленным без изменения постановлением Второго арбитражного апелляционного суда от 28.09.2023 и постановлением Арбитражного суда Волго-Вятского округа от 08.12.2023,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Ответчики: Анзорье Юлия Александровна (представитель Алексеева В.Т.) (подробнее) Иные лица: АО "Тинькофф Банк" (подробнее) Арбитражный суд Волго-Вятского округа (подробнее) Второй Арбитражный апелляционный суд (подробнее) ИФНС по г. Иваново (подробнее) ОАО АКБ "ПРОБИЗНЕСБАНК" в лице КУ-ГК "Агентство по страхованию вкладов" (подробнее) ПАО "Сбербанк" (подробнее) Союз АУ "Саморегулируемая организация "Северная столица"" (подробнее) Управление Росреестра по Ивановской области (подробнее) Управление ФССП России по Ивановской области (подробнее) ф/у Индейкин И.О.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