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«Рестмастерская АПН»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Рестмастерская АПН (подробнее) Ответчики: Комитет культурного наследия СО (подробнее) Иные лица: Арбиторажный суд Поволжского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