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16.03.2023, оставленным без изменения постановлением Тринадцатого арбитражного апелляционного суда от 08.08.2023 и постановлением Арбитражного суда Северо-Западного округа от 14.11.2023, заявление кредитора в части восстановления срока на включение требования в реестр оставлено без рассмотрения, в процессуальном правопреемстве отказано, требование ПАО «Московский кредитный банк» в размере 33 346 994 рублей 40 копеек исключено из реестра. В кассационной жалобе ФИО1 просит отменить судебные акты в части отказа в восстановлении срока на включение требования в реестр и установлении требования в деле о банкротстве должника, ссылаясь на неисполнение судом обязанности самостоятельного определения норм права и правовой процедуры разрешения заявленных требований, игнорирование существа заявленных требований и доводов заявителя.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Оставление заявления в части восстановлении срока на включение требования в реестр, от которого производно рассмотрение обоснованности требования для включения его в реестр, не исключает возможности восстановления и защиты прав кредитора, для достижения которых, как установили суды, его финансовым управляющим, подано находящееся на рассмотрении надлежаще сформулированное заявление, что согласно названным основаниям влечет отказ в кассационном пересмотре обжалуемых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ПАО "Московский кредитный банк" (подробнее) ф/у Прудей Игорь Юрьевич (подробнее) ф/у Тентлер Илья Львович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