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 Суд: Верховный Суд РФ (подробнее) Истцы: ИП Тулаев Сергей Владимирович (подробнее) Ответчики: Главное управление министерства внутренних дел Российской Федерации по Ростовской области (подробнее) Начальнику полковнику Управления по вопросам миграции Главного управления МВД России по Ростовской области (подробнее) начальник Управление по вопросам миграции Главного управления Министерства внутренних дел России по Ростовской области (подробнее) начальник Управление по вопросам миграции Главного управления Министерства внутренних дел России по Ростовской области Левченко Олег Сергеевич (подробнее) Иные лица: ГУ Начальник УВМ МВД России по Ростовской области Левченко Олег Сергеевич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