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«Финзайдер» (далее – Общество) обратилось в Арбитражный суд города Москвы с исковым заявлением, уточненным в порядке статьи 49 Арбитражного процессуального кодекса Российской Федерации (далее – АПК РФ), к акционерному обществу «Синус» (далее – Компания) о взыскании 26 851 667 рублей 75 копеек задолженности по кредитному договору, 5 861 376 рублей 67 копеек процентов за пользование кредитом, 119 634 рублей 28 копеек неустойки, 1 851 808 рублей 70 копеек процентов за пользование кредитом, начисленных на сумму основного долга за период с 08.12.2022 по 11.05.2023, и процентов за пользование кредитом с 12.05.2023 по дату фактического исполнения обязательства. К участию в деле в качестве третьего лица, не заявляющего самостоятельные требования относительно предмета спора, привлечено публичное акционерное общество «Сбербанк» (далее – Банк). Решением Арбитражного суда города Москвы от 30.05.2023, оставленным без изменения постановлением Девятого арбитражного апелляционного суда от 01.08.2023 и постановлением Арбитражного суда Московского округа от 24.10.2023, требования удовлетворены частично, с Компании в пользу Общества взыскано 32 832 678 рублей 70 копеек задолженности, 855 207 рублей 23 копейки процентов за пользование чужими денежными средствами с продолжением их начисления по дату фактической уплаты долга; в удовлетворении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перечисление Обществом за должника денежных средств Банку произошло при отсутствии к тому правовых оснований, в связи с чем Компания не несет ответственность за данные действия.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Банком и Компанией заключен кредитный договор от 06.09.2019. В период с 01.06.2020 по 07.12.2022 Общество за Компанию перечислило Банку 32 929 425 рублей 59 копеек на ссудный счет № 45207810644000023117. В назначении платежей, которые поступили в Банк от ООО «Финзайдер» было указано: «погашение кредита по договору об открытии возобновляемой кредитной линии от 06.09.2019, клиент АО «Синус». Учитывая наличие между ПАО «Сбербанк» и АО «Синус» договорных обязательств и задолженности, Банк, с учетом положений пункта 2 статьи 313 Гражданского кодекса Российской Федерации, принял платежи в качестве исполнения обязательств по кредитному договору. Действия истца за ответчика мотивированы тем, что между ПАО «Сбербанк» и ООО «Финзайдер» заключен кредитный договор от 26.12.2019, к данному кредитному договору был заключен договор ипотеки между ПАО «Сбербанк» и АО «Синус, дополнительно был заключен договор поручительства от 26.12.2019 между ПАО «Сбербанк» и АО «Синус». Ссылаясь на неисполнение Компанией обязательств по возврату денежных средств, Общество обратилось в арбитражный суд с настоящим иском. Исследовав и оценив по правилам статьи 71 АПК РФ представленные доказательства, руководствуясь статьями 309 , 310 , 313 , 384 , 387 , 810 , 811 , 819 , 1102 Гражданского кодекса Российской Федерации, разъяснениями, изложенными в пункте 48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в постановлении Пленума Верховного Суда Российской Федерации от 22.11.2016 № 54 «О некоторых вопросах применения общих положений Гражданского кодекса Российской Федерации об обязательствах и их исполнении», информационном письме Президиума Высшего Арбитражного Суда Российской Федерации от 13.09.2011 № 147 «Обзор судебной практики разрешения споров, связанных с применением положений Гражданского кодекса Российской Федерации о кредитном договоре», суды частично удовлетворили заявленные требования, установив факт перечисления истцом денежных средств за ответчика и факт принятия банком соответствующих платежей, при отсутствии доказательств погашения Компанией задолженности.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«Синус»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"Финзайдер" (подробнее) Ответчики: АО "Строительная инвестиционная управленческая структура"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По кредитам, по кредитным договорам, банки, банковский договор Судебная практика по применению норм ст. 819, 820, 821, 822, 823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