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«Федеральная гидрогенерирующая компания - Русгидро» и акционерному обществу «Силовые машины - ЗТЛ, ЛМЗ, электросила, энергомашэкспорт»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ПАО "Федеральная гидрогенерирующая компания - Русгидро" (подробнее) Ответчики: АО "СИЛОВЫЕ МАШИНЫ - ЗТЛ, ЛМЗ, ЭЛЕКТРОСИЛА, ЭНЕРГОМАШЭКСПОРТ"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