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«КСК Гарант»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"КСК Гарант", г.Казань (подробнее) Ответчики: ООО "Светлин" (подробнее) Иные лица: Одиннадцатый Арбитражный апелляционный суд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