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26.05.2023, оставленным без изменения постановлением Семнадцатого арбитражного апелляционного суда от 20.07.2023 и постановлением Арбитражного суда Уральского округа от 24.10.2023, процедура реализации имущества должника завершена, Каримов Р.Н. освобожден от дальнейшего исполнения требований кредиторов. В кассационной жалобе Кульбаев З.Ш.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Кульбаеву Загиру Шакировичу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