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«Волгограднефтемаш»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