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«Самарская центральная клинико-диагностическая лаборатория»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"Самарская ЦКДЛ" (подробнее) Ответчики: ТФОМС Самарской области (подробнее) Иные лица: Арбитражный суд Поволжского округа (подробнее)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