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унитарное предприятие «Главное военно-строительное управление № 14» (далее - ФГУП «ГВСУ № 14», истец) обратилось в Арбитражный суд города Москвы с исковым заявлением к обществу с ограниченной ответственностью «ПетроВент» (далее - ООО «ПетроВент», общество, ответчик, заявитель) о взыскании задолженности по договору купли-продажи товарно-материальных ценностей от 19.01.2022 № 296899 в размере 3 787 071,24 руб. Решением Арбитражного суда города Москвы от 17.11.2022, оставленным без изменения постановлением Девятого арбитражного апелляционного суда от 13.02.2023, исковые требования удовлетворены в полном объеме. ООО «ПетроВент» обратилось в Арбитражный суд города Москвы с заявлением об изменении способа и порядка исполнения решения суда от 17.11.2022 в части взыскания с него задолженности в сумме 3 591 071,17 руб. путем принятия к зачету суммы 3 591 071,17 руб., взысканной с ФГУП «ГВСУ № 14» в его пользу решением Арбитражного суда города Москвы от 16.11.2022 по делу № А40-197172/2022. Определением Арбитражного суда города Москвы от 27.04.2023, оставленным без изменения постановлением Девятого арбитражного апелляционного суда от 22.08.2023, отказано в удовлетворении заявления ООО «ПетроВент» об изменении способа исполнения решения суда. Постановлением Арбитражного суда Московского округа от 23.11.2023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неправильно применили статью 324 Арбитражного процессуального кодекса Российской Федерации (далее – АПК РФ) и положения статьи 88.1 Федерального закона от 02.10.2007 № 229-ФЗ «Об исполнительном производстве» (далее – Закон об исполнительном производстве).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рамках настоящего дела с ответчика взыскана задолженность в размере 3 787 071,24 руб. Исполнительный лист ФГУП «ГВСУ № 14» по состоянию на 14.04.2023 не получало, к принудительному исполнению в Федеральную службу судебных приставов не предъявляло. Вступившим в законную силу решением Арбитражного суда города Москвы от 16.11.2022 по делу № А40-197172/2022 с ФГУП «ГВСУ № 14» в пользу ООО «ПетроВент» взыскано 3 258 472 руб. 48 коп. задолженности, 292 374,81 руб. процентов 40 223,88 руб. расходов по оплате госпошлины, а всего 3 591 071,17 руб. Как указал ответчик, у общества отсутствуют денежные средства в размере, достаточном для удовлетворения требований истца (3 787 071,24 руб.), что подтверждается справками из банков. В свою очередь ФГУП «ГВСУ № 14» не сможет исполнить решение Арбитражного суда города Москвы от 16.11.2022 по делу № А40-197172/2022, поскольку у него также отсутствуют денежные средства, что подтверждается справкой о приостановленных операциях по счетам ФГУП «ГВСУ № 14», а также возбуждением производства по делу № А40-129001/2021 о признании ФГУП «ГВСУ № 14» несостоятельным (банкротом). Ссылаясь на указанные обстоятельства как основание для изменения способа исполнения решения суда в соответствии со статьями 410 , 412 Гражданского кодекса Российской Федерации (далее – ГК РФ), статьей 88.1 Закона об исполнительном производстве, ответчик обратился в суд с настоящим заявлением. Суд первой инстанции, с выводами которого впоследствии согласились суды апелляционной и кассационной инстанций, исследовав и оценив представленные в материалы дела доказательства по правилам статей 9 , 65 , 68 , 71 АПК РФ , руководствуясь статьей 324 АПК РФ , положениями Закона об исполнительном производстве, Федерального закона от 29.12.2012 № 275-ФЗ «О государственном оборонном заказе», разъяснениями, изложенными в пункте 36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правовой позицией, изложенной в определении Судебной коллегии по экономическим спорам Верховного Суда Российской Федерации от 10.12.2018 № 306-ЭС17-20342 по делу № А55-5064/2016, отказал в удовлетворении заявления ответчика. При этом судебные инстанции исходили из отсутствия обстоятельств, затрудняющих исполнение решения суда по настоящему делу; установленного статьями 110-111 Закона об исполнительном производстве порядка распределения службой судебных приставов взысканных денежных средств и очередности удовлетворения требований взыскателей; наличия в отношении истца сводного исполнительного производства и возбуждения производства по делу о признании ФГУП «ГВСУ № 14» несостоятельным (банкротом).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«ПетроВент»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ФГУП "ГЛАВНОЕ ВОЕННО-СТРОИТЕЛЬНОЕ УПРАВЛЕНИЕ №14" (подробнее) Ответчики: ООО "Петровент"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