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30.01.2024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30.11.2023 № 301-ЭС23-23437, решение Арбитражного суда Нижегородской области от 15.12.2022, постановление Первого арбитражного апелляционного суда от 14.06.2023 и постановление Арбитражного суда Волго-Вятского округа от 09.08.2023 по делу № А43-3340/2022,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«Техэлект» о восстановлении пропущенного процессуального срока отказать. Жалобу возвратить заявителю.Судья Верховного Суда А.Г. ПершутовРоссийской Федерации Суд: Верховный Суд РФ (подробнее) Истцы: ООО "ТЕХЭЛЕКТ" (подробнее) Ответчики: Межрайонная ИФНС №1 по Нижегородской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