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9 февраля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Заместитель Генерального прокурора Российской Федерации в защиту интересов Российской Федерации обратился в Арбитражный суд города Санкт- Петербурга и Ленинградской области с иском о признании недействительным (ничтожным) генерального договора от 02.11.1994, заключенного между акционерным обществом открытого типа «Северная верфь» и акционерным обществом открытого типа «Коммерческий центр, транспорт и лес» (в настоящее время – акционерное общество «Коммерческий центр, транспорт и лес»; далее – АО «КЦТЛ», АООТ «КЦТЛ»), об образовании и деятельности холдинговой группы, с требованием о восстановлении положения, существовавшего до нарушения права Российской Федерации, в виде обязания акционерного общества «Независимая регистраторская компания Р.О.С.Т.» списать акции АО «КЦТЛ» номер государственной регистрации 1-01-01647-D, с лицевых счетов: 407 акций – общество с ограниченной ответственностью «Маленькое счастье»; 18587 акций – Lambdon Services LTD (Ламбдон Сервис); 18986 акций – Malaine Limited (Мэлэйн Лимитед); 6687 акций – общество с ограниченной ответственностью «Леверидж»; 18958 акций – Erstad Investments Limited (Эрстад Инвестментс Лимитед); 90 акций – Абросимова Дарья Александровна; 345 акций – Абросимова Юлия Александровна; 9 акций – 2 Авраменко Людмила Васильевна; 5 акций – Акимова Татьяна Георгиевна; 16 акций – Аксючиц Лидия Васильевна; 15 акций – Александров Алексей Евгеньевич; 14 акций – Александров Владимир Александрович; 5 акций – Андреева Анна Николаевна; 5 акций – Андреева Елена Ивановна; 9 акций – Андреева Ольга Анатольевна; 5 акций – Артамонов Александр Леонидович; 56 акций – Архаров Владимир Михайлович; 14 акций – Балабанов Анатольевич Аркадьевич; 18 акций – Балицкий Геннадий Александрович 9 акций – Бархатова Юлия Витальевна; 17 акций – Батусова Наталья Александровна; 5 акций – Белан Нина Ивановна; 9 акций – Белов Валентин Алексеевич; 18 акций – Белоусов Виктор Евгеньевич; 9 акций – Бобылев Юрий Сергеевич; 9 акций – Богатырев Виктор Григорьевич; 14 акций – Богданов Евгений Михайлович; 5 акций – Бодягин Александр Валентинович; 41 акция – Борисов Виктор Васильевич; 15 акций – Борисов Геннадий Александрович; 5 акций – Бородина Вера Павловна; 5 акций – Быстров Александр Иванович; 3 акции – Быченков Дмитрий Леонидович; 9 акций – Валконен Виктор Вениаминович; 41 акция – Варнаев Александр Евгеньевич; 9 акций – Василенко Александр Васильевич; 9 акций – Васильев Игорь Владимирович; 1 акция – Васильева Ирина Валентиновна; 5 акций – Волкова Людмила Георгиевна; 1 акция – Воробьева Татьяна Ивановна; 16 акций – Воронович Нина Константиновна; 15 акций – Гаврилова Галина Владимировна; 5 акций – Галанов Евгений Андреевич; 15 акций – Герасимов Юрий Михайлович; 15 акций – Герлеман Ольга Константиновна; 16 акций – Головкин Николай Васильевич; 15 акций – Горчаков Юрий Валентинович; 2 акции – Григорьян Лариса Андронниковна; 5 акций – Габайдулина Равза Салиховна; 5 акций – Гусева Валерия Васильевна; 5 акций – Даниленко Геннадий Семенович; 18 акций – Джуана Миранда Гонзалесовна; 15 акций – Дмитриев Геннадий Васильевич; 9 акций – Добряков Александр Юрьевич; 9 акций – Догадин Михаил Михайлович; 9 акций – Догадина Елена Владимировна; 14 акций – Дроздова Вера Васильевна; 26 акций – Егоров Алексей Владимирович; 3 акции – Емельянов Владилен Семенович; 9 акций – Епифанов Герман Алексеевич; 1 акция – Ермоленко Екатерина Ефимовна; 16 акций – Ефимова Надежда Петровна; 21 акция – Желновский Сергей Викторович; 2 акции – Жмурко Надежда Владимировна; 22 акции – Загустин Юрий Сергеевич; 21 акция – Заолесский Валерий Вячеславович; 24 акции – Зарина Людмила Алексеевна; 16 акций – Зуева Людмила Михайловна; 9 акций – Зюков Александр Владимирович; 5 акций – Иванов Виктор Владимирович; 9 акций – Иванов Сергей Александрович; 3 акции – Иванов Юрий Анатольевич; 9 акций – Иванова Алевтина Ивановна; 15 акций – Иванова Светлана Валентиновна; 14 акций – Изотов Сергей Иванович; 17 акций – Ильин Дмитрий Алексеевич; 15 акций – Калинин Валерий Михайлович; 14 акций – Камалетдинов Нурислям; 9 акций – Капустин Сергей Алексеевич; 3 акции – Капырин Сергей Анатольевич; 14 акций – Карасев Анатолий Валерьевич; 7 акций – Карпова Алевтина Михайловна; 12 акций – Кельсиков Геннадий Алексеевич; 12 акций – Кинкович Татьяна Тихоновна; 20 акций – Кирилловых Александр Николаевич; 34 акции – Кирилловых Александр Николаевич; 15 акций – Кирова Валентина Васильевна; 3 акции – Ковалев Владимир Николаевич; 21 акция – Ковалина Вера Витальевна; 16 акций – Коворотный Анатолий Александрович; 15 акций – Кокарев Валентин Константинович; 14 акций – Коломыцев Евгений Владимирович; 9 акций – Колопетко Владимир Евгеньевич; 15 акций – Кононов Юрий Яковлевич; 21 акция – Константинова Людмила Викторовна; 8 акций – Кормышев Иван Степанович; 15 акций – Королев Владимир Николаевич; 16 акций – Королева Лилия Васильевна; 9 акций – Косинова Зоя 3 Константиновна; 12 акций – Костырин Алексей Васильевич; 18 акций – Кошелева Лидия Александровна; 18 акций – Кулешова Ольга Львовна; 9 акций – Куликов Александр Васильевич; 29 акций – Куприн Александр Васильевич; 5 акций – Купцова Нина Михайловна; 14 акций – Курицын Сергей Владимирович; 15 акций – Кучеров Денис Михайлович; 1 акция – Лапенкова Инна Владимировна; 5 акций – Лапин Николай Рувимович; 15 акций – Лебедев Валерий Алексеевич; 17 акций – Левченко Сергей Станиславович; 9 акций – Лейнонен Виктор Робертович; 3 акции – Линев Валентин Григорьевич; 14 акций – Линчук Владимир Владимирович; 9 акций – Литвинец Василий Филиппович; 9 акций – Логинов Андрей Анатольевич; 15 акций – Логинова Валентина Матвеевна; 18 акций – Луганченко Людмила Николаевна; 3 акции – Лужников Сергей Алексеевич; 17 акций – Лукьянова Мария Павловна; 5 акций – Лучкин Владимир Григорьевич; 56 акций – Лысенкова Любовь Васильевна; 17 акций – Макаров Валентин Михайлович; 16 акций – Малышева Луиза Петровна; 3 акции – Маматов Сергей Сергеевич; 9 акций – Марачук Лидия Николаевна; 14 акций – Маркина Наталия Владимировна; 38 акций – Мартынов Сергей Александрович; 9 акций – Матюшин Виктор Алексеевич; 15 акций – Мацулевич Евгений Сергеевич; 2 акции – Мельников Олег Александрович; 9 акций – Мельникова Татьяна Николаевна; 48 акций – Мигачев Александр Александрович; 9 акций – Миткалев Борис Иванович; 3 акции – Митяшин Александр Александрович; 9 акций – Мишина Ольга Михайловна; 15 акций – Москвин Николай Борисович; 14 акций – Москвин Станислав Александрович; 14 акций – Москвина Валентина Викторовна; 5 акций – Мурнев Михаил Иванович; 9 акций – Набережный Валерий Александрович; 5 акций – Никаноров Виктор Николаевич; 15 акций – Никаноров Николай Григорьевич; 5 акций – Никитин Анатолий Петрович; 15 акций – Никонов Виктор Михайлович; 21 акция – Новак Владимир Дмитриевич; 17 акций – Новиков Вадим Максимович; 14 акций – Норавлев Сергей Николаевич; 31 акция – Носова Галина Валентиновна; 15 акций – Осипов Андрей Сергеевич; 9 акций – Павленко Наталья Ивановна; 9 акций – Павлов Алексей Юрьевич; 14 акций – Павлов Сергей Александрович; 16 акций – Пайсин Борис Шмуйлович; 9 акций – Палагнюк Владимир Ильич; 1 акция – Перцовская Ольга Николаевна; 38 акций – Петаев Александр Геннадьевич; 38 акций – Патаева Татьяна Геннадьевна; 76 акций – Петров Сергей Викторович; 14 акций – Петрова Татьяна Анатольевна; 14 акций – Плохотниченко Татьяна Сергеевна; 9 акций – Поневина Наталья Александровна; 22 акции – Проворников Владимир Алексеевич; 16 акций – Прокофьева Наталья Николаевна; 3 акции – Раковский Анатолий Иванович; 9 акций – Рачинский Валерий Михайлович; 5 акций – Румянцев Виктор Викторович; 3 акции – Селезнева Людмила Валентиновна; 14 акций – Семенов Геннадий Дмитриевич; 16 акций – Семенов Сергей Геннадьевич; 9 акций – Сениченков Леонид Дмитриевич; 15 акций – Сивицкий Виталий Владимирович; 14 акций – Сидорина Наталья Ивановна; 4 акции – Сиротин Алексей Александрович; 1 акция – Скворцова Любовь Борисовна; 9 акций – Смирнов Вадим Михайлович; 9 акций – Смирнов Владимир Васильевич; 5 акций – Смирнов Игорь Борисович; 9 акций – Смирнов Николай Валентинович; 2 акции – Смирнова Светлана Владимировна; 5 акций – Смолюк Лариса Анатольевна; 5 акций – Смородин Павел Никифорович; 5 акций – Смыченкова Валентина Романовна; 9 акций – Сназин Сергей Юрьевич; 9 акций – Собко Николай Николаевич; 5 акций – Соколов Михаил Анатольевич; 2 акции – Солонович Иван Михайлович; 9 акций – Степанов Александр Тимофеевич; 14 акций – Стефаненко Наталья Васильевна; 15 акций – Тарасова Зинаида Петровна; 3 акции – Тенишев Равиль 4 Умярович; 5 акций – Тенюх Георгий Антонович; 12 акций – Тихова Екатерина Ивановна; 9 акций – Ткачев Виктор Ильич; 5 акций – Трофимов Анатолий Александрович; 1 акция – Трофимова Елена Кузьминична; 18 акций – Умнова Светлана Константиновна; 4 акции – Фалина Людмила Григорьевна; 17 акций – Фатеев Василий Юрьевич; 30 акций – Федорченков Вадим Евгеньевич; 56 акций – Фомин Сергей Александрович; 9 акций – Хромов Владимир Игнатьевич; 17 акций – Хухтонен Владимир Эдуардович; 2 акции – Чекунова Елена Николаевна; 9 акций – Чернокожий Валентин Александрович; 16 акций – Чернышов Андрей Николаевич; 16 акций – Чистякова Тамара Алексеевна; 5 акций – Чуусова Елена Васильевна; 56 акций – Шадрина Вера Ивановна; 9 акций – Шарунин Владимир Александрович; 16 акций – Ширяков Николай Александрович; 9 акций – Штайнмиллер Сергей Виллиевич; 9 акций – Шубин Андрей Николаевич; 5 акций – Шувалова Светлана Юрьевна; 15 акций – Шурпач Татьяна Алексеевна; 9 акций – Щербин Валерий Владимирович; 5 акций – Щербин Владимир Валерьевич; 14 акций – Яковлев Николай Иванович; 5 акций – Яковлев Эдуард Викторович; 56 акций – Ялышева Равиля Хусяиновна; зачислить указанные ценные бумаги на лицевой счет Федерального агентства по управлению государственным имуществом. К участию в деле в качестве соответчиков привлечены Межрегиональное территориальное управление Федерального агентства по управлению государственным имуществом в городе Санкт-Петербурге и Ленинградской области, к которому в порядке наследования перешло право собственности на выморочное имущество, принадлежащее ранее акционерам - умершим физическим лицам, в отношении имущества которых не выявлено наследников, а также физические лица – наследники умерших акционеров. К участию в деле в качестве третьих лиц, не заявляющих самостоятельных требований относительно предмета спора, привлечены Комитет имущественных отношений Санкт-Петербурга, Отдел опеки и попечительства Муниципального образования поселок Шушары. Суд апелляционной инстанции произвел замену ответчика Хухтонена Владимира Эдуардовича на Должкову Елену Владимировну. Решением Арбитражного суда города Санкт-Петербурга и Ленинградской области от 13.03.2023, оставленным без изменения постановлением Тринадцатого арбитражного апелляционного суда от 23.08.2023 и постановлением Арбитражного суда Северо-Западного округа от 01.12.2023, требования удовлетворены. Не согласившись с принятыми судебными актами, заявитель обратился в Верховный Суд Российской Федерации с кассационной жалобой, одновременно заявив ходатайство о восстановлении пропущенного срока на ее подачу. Частью 1 статьи 291.2 Арбитражного процессуального кодекса Российской Федерации (далее – АПК РФ) установлено, что кассационные жалоба, представление подаются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настоящим Кодексом. Как усматривается из представленных документов, последним обжалуемым актом является постановление суда округа от 01.12.2023, тогда как кассационная жалоба поступила в Верховный Суд Российской Федерации 05.02.2024, то есть с пропуском установленного на обжалование двухмесячного срока. Частью 2 статьи 291.2 АПК РФ предусмотрено, что срок подачи кассационных жалобы, представления, пропущенный по причинам, не зависящим от лица, 5 обратившегося с такими жалобой, представлением, в том числе в связи с отсутствием у него сведений об обжалуемом судебном акте, по ходатайству указанного лица может быть восстановлен судьей Судебной коллегии Верховного Суда Российской Федерации, рассматривающим кассационные жалобу, представление, при условии, что ходатайство подано не позднее шести месяцев со дня вступления в законную силу обжалуемого судебного акта или, если ходатайство подано одним из лиц, указанных в статье 42 настоящего Кодекса, со дня, когда это лицо узнало или должно было узнать о нарушении его прав и законных интересов обжалуемым судебным актом. Рассмотрев ходатайство о восстановлении процессуального срока, оценив приведенные в нем доводы, суд находит его подлежащим удовлетворению. Учитывая изложенное, суд полагает возможным восстановить срок подачи кассационной жалобы. Руководствуясь статьями 42, 117, 184, 291.2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удовлетворить ходатайство Лысенковой Любови Васильевны. Срок подачи кассационной жалобы на решение Арбитражного суда города Санкт-Петербурга и Ленинградской области от 13.03.2023, постановление Тринадцатого арбитражного апелляционного суда от 23.08.2023 и постановление Арбитражного суда Северо-Западного округа от 01.12.2023 по делу № А56-116780/2022 восстановить. Судья Верховного Суда Российской Федерации Н.С. 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