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8 февраля 2024 г. по делу № А82-7135/2022 Верховный Суд Российской Федерации - Административное Суть спора: Оспаривание решений о привлечении к административной ответственности 79059_2168859 ВЕРХОВНЫЙ СУДРОССИЙСКОЙ ФЕДЕРАЦИИ ОПРЕДЕЛЕНИЕ № 301-ЭС23-29767 г. Москва 09.02.2024 Судья Верховного Суда Российской Федерации Антонова М. К., изучив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город Рыбинск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городского округа город Рыбинск Ярославской области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Ярославской области (подробнее) Иные лица: Арбитражный суд Ярославской области (подробнее) главного государственного инспектора г. Рыбинска, Рыбинского и Пошехонского районов Ярославской области по пожарному надзору Елагина Владимира Аркадьевича (подробнее) заместителя главного государственного инспектора г. Рыбинска, Рыбинского и Пошехонского районов Ярославской области по пожарному надзору Груздева Павла Александровича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