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ФАС ПО ХАНТЫ-МАНСИЙСКОМУ АВТОНОМНОМУ ОКРУГУ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