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«Белгородская ипотечная корпорация» (далее - АО «БИК», общество, истец) обратилось в Арбитражный суд Белгородской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«ТехСтройМонтаж» (далее - ООО «ТСМ») о взыскании: - долга по договору купли-продажи № 23 от 22.07.2021 в сумме 653 025,02 руб. и процентов за пользование чужими денежными средствами по состоянию на 20.03.2023 в размере 43 332,24 руб.; - долга по договору купли-продажи № 3/1 от 19.08.2021 в сумме 892 256,18 руб. и процентов за пользование чужими денежными средствами по состоянию на 20.03.2023 в размере 59 206,69 руб.; - долга по договору купли-продажи № 4/1 от 19.08.2021 в сумме 556 731,60 руб. и процентов за пользование чужими денежными средствами по состоянию на 20.03.2023 в размере 36 942,57 руб. 2 В ходе рассмотрения спора ООО «ТСМ» заявило ходатайство о приостановлении производства по делу до рассмотрения дела № А08-4772/2023 по исковому заявлению ООО «ТСМ» к ГУП «Фонд поддержки индивидуального жилищного строительства» и АО «БИК» о признании недействительными договоров купли-продажи строительных материалов, заключенных между ООО «ТСМ» и АО «БИК», в том числе договора купли- продажи № 3/1 от 19.08.2021; договора купли-продажи № 4/1 от 19.08.2021; договора купли-продажи № 23 от 22.07.2021, а также о признании недействительными договоров займа, заключенных между ООО «ТСМ» и АО «БИК», а именно № 11/20 от 10.07.2020, № 4/21 от 09.02.2021, № 28/21 от 05.07.2021, № 27/21 от 24.07.2021. Определением Арбитражного суда Белгородской области от 28.06.2023 ходатайство ООО «ТСМ» удовлетворено, производство по делу приостановлено до вступления в законную силу судебного акта по делу № А08-4772/2023. Постановлением Девятнадцатого арбитражного апелляционного суда от 22.08.2023, оставленным без изменения постановлением Арбитражного суда Центрального округа от 30.11.2023, определение суда первой инстанции от 28.06.2023 отменено, в удовлетворении ходатайства ООО «ТСМ» о приостановлении производства по делу отказано, дело направлено в суд первой инстанции для рассмотрения по существу. Не согласившись с постановлениями судов апелляционной и кассационной инстанций,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30.11.2023, тогда как кассационная жалоба направлена заявителем 01.02.2024,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3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«ТехСтройМонтаж». Срок подачи кассационной жалобы на постановление Девятнадцатого арбитражного апелляционного суда от 22.08.2023 и постановление Арбитражного суда Центрального округа от 30.11.2023 по делу № А08- 2732/2023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