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рассмотрением в суде иностранного государства искового заявления по существу, AS «PNB Banka», учитывая разъяснения, изложенные в пункте 49 постановления Пленума Верховного Суда Российской Федерации от 27.06.2017 № 23 «О рассмотрении арбитражными судами дел по экономическим спорам, возникающим из отношений, осложненных иностранным элементом», обратилось в Арбитражный суд города Москвы с заявлением к Григорию Гусельникову, Питеру Майклу Одинцову, Игорю Смолину, Арчеру Девону Додсону, Андрею Даниленко, Андрисе Руселисе, Оливере Рональду Брамвелле, Игорю Розанову, Александру Зыкову, Сергею Горащенко, Анне Вербицкой, Алексею Кутявину, Анатолию Пешкову о принятии обеспечительных мер в виде наложения ареста на имущество Гусельникова Григория Александровича, 26.02.1976 года рождения, на сумму 11 827 675 евро, в том числе на обыкновенные именные акции публичного акционерного общества «Норвик Банк» (далее – Банк), обязания акционерного общества «СервисРеестр» внести запись о блокировании указанных акций на лицевом счете Гусельникова Г.А. в реестре акционеров Банка и денежных средств на счетах в банках и иных кредитных учреждениях, включая поступления на них в будущем, и на иное имущество; наложить арест на имущество Смолина Игоря Евгеньевича, 2 21.12.1974 года рождения, на сумму 11 827 675 евро, в том числе на денежные средства на счетах в банках и иных кредитных учреждениях, включая поступления на них в будущем, и на иное имущество; наложить арест на имущество Оливера Рональда Брамуэлла, 06.07.1975 года рождения, на сумму 11 827 675 евро, в том числе на денежные средства на счетах в банках и иных кредитных учреждениях, включая поступления на них в будущем, и на иное имущество; наложить арест на имущество Зыкова Александра, 02.07.1975 года рождения, на сумму 11 827 675 евро, в том числе на денежные средства на счетах в банках и иных кредитных учреждениях, включая поступления на них в будущем, и на иное имущество; наложить арест на имущество Горащенко Сергея, 31.03.1975 года рождения, на сумму 11 827 675 евро, в том числе на денежные средства на счетах в банках и иных кредитных учреждениях, включая поступления на них в будущем, и на иное имущество. Определением Арбитражного суда города Москвы от 28.04.2023, оставленным без изменения Постановлением Девятого арбитражного апелляционного суда от 07.08.2023 и постановлением Арбитражного суда Московского округа от 25.10.2023, в удовлетворении заявления о принятии обеспечительных мер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обстоятельствам, а также существенное нарушение норм материального и процессуального права. В обоснование доводов жалобы заявитель указывает, что для применения обеспечительных мер достаточно доказать существование разумных подозрений наличия оснований для их применения; судами не приняты во внимание доводы в обоснование заявления.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 руководствовались положениями статей 90, 93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 и исходили из недоказанности возможности наступления обстоятельств, с которыми закон связывает принятие мер по обеспечению иска, принимая во 3 внимание также, что доводы заявителя о возможном наступлении неблагоприятных последствий документально не подтверждены.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AS «PNB Вапка» в лице администратора неплатежеспособности Виго Крастиньш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