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обществам с ограниченной ответственностью «Бекетов-Дом», «Мебельный БУМ», «Руперта-НН»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