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Смоленской области от 13.12.2022, оставленным без изменения постановлением Двадцатого арбитражного апелляционного суда от 30.05.2023, завершена процедура реализации имущества должника с освобождением его от дальнейшего исполнения требований кредиторов. Постановлением Арбитражного суда Центрального округа от 26.10.2023 определение и постановление апелляционного суда отменены в части: должник не освобожден от дальнейшего исполнения требований ФИО1. В кассационной жалобе ФИО2 просит о пересмотре постановления окружного суда, ссылаясь на отсутствие оснований для отмены судебных актов нижестоящих инстанций.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установил, что суды первой и апелляционной инстанций рассмотрели заявление о завершении процедуры реализации имущества должника без учета особенностей, установленных пунктами 5, 6 статьи 213.28 Федерального закона от 26.10.2002 № 127-ФЗ «О несостоятельности (банкротстве)», и признал неправильное применение судами к установленным обстоятельствам правил об освобождении от исполнения обязательств, в связи с чем принял в указанной части новый судебный акт в силу предоставленных статьями 286 , 287 Арбитражного процессуального кодекса Российской Федерации полномочий.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ФИО3 Суд: Верховный Суд РФ (подробнее) Иные лица: Ассоциация "Межрегиональная саморегулируемая организация арбитражных управляющих "Содействие" (подробнее) МИФНС №1 по Смоленской области (подробнее) Отдел судебных приставов по Монастырщинскому и Хиславичскому районам УФССП по Смоленской области (подробнее) ПАО "Сбербанк России" (подробнее) Росреестр по Смоленской области (подробнее) САУ СРО "ЦААУ" (подробнее) Управление федеральной налоговой службы по Смоленской области (подробнее) ФУ Овчинников В.А.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