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«Общество по внешнеэкономическим связям «Коопвнешторг»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Фирма «Инвестал» (далее – Фирма) о взыскании 154 598 629 рублей задолженности по договорам займа от 15.01.2009 № 11477082/001/2009, от 15.02.2010 № 11477082/001/2010, от 11.01.2011 № 11477082/001/2011, от 10.01.2012 № 11477082/001/2012, от 09.01.2013 № 11477082/001/2013, от 15.11.2013 № 11477082/002/2013, от 09.01.2014 № 11477082/001/2014, от 12.01.2015 № 11477082/001/2015, от 15.01.2015 № 11477082/002/2015, от 25.11.2015 № 11477082/003/2015, от 22.12.2015 № 11477082/004/2015, от 18.01.2016 № 1/2016, от 12.01. 2017 № 1/2017, от 18.01.2018 № 1/2018; процентов по договору займа от 25.11.2015 № 11477082/003/2015 за период с 25.11.2015 по 13.01.2020 в размере 1 033 537 рублей 31 копейка; процентов за пользование чужими денежными средствами за период с 14.02.2020 по 04.10.2022 в размере 29 154 322 рубля 66 копеек; проценты за пользование чужими денежными средствами за период с 05.10.2022 по день фактического исполнения обязательства. 2 Решением Арбитражного суда города Москвы от 14.12.2022, оставленным без изменения постановлением Девятого арбитражного апелляционного суда от 14.06.2023 и постановлением Арбитражного суда Московского округа от 26.09.2023,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сама по себе аффилированность истца и ответчика не является основанием для отказа в удовлетворении требований, поскольку материалы дела содержат доказательства реального перечисления заемщику денежных средств. По мнению Общества, при разрешении настоящего спора судами не были приняты во внимание обстоятельства, имеющие преюдициальное значение, установленные вступившим в законную силу решением Арбитражного суда города Москвы от 22.12.2022 по делу № А40-235753/2022.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(займодавец) и Фирма (заемщик) в период с 15.01.2009 по 18.01.2018 заключили договоры займа, в соответствии с которыми заемщику предоставлено в общей сложности 188 036 000 рублей, что подтверждается платежными поручениями; заемщик обязался возвратить суммы займа в течение 30 дней со дня предъявления требования заимодавцем. Общество 13.01.2020 направило Фирме требование о возврате денежных средств, предоставленных по договорам займа в общей сумме 182 420 105 рублей 54 копейки и оплате процентов за пользование денежными средствами по девятнадцати договорам займа, заключенным между сторонами в период с 18.01.2006 по 18.01.2018. В связи с тем, что Фирма не возвратила денежные средства в полном объеме,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309, 310, 807, 808, 809, 810, 811 Гражданского кодекса Российской Федерации, суды отказали в удовлетворении требований, придя к выводу, что в рассматриваемом случае, принимая во внимание признаки аффилированности сторон, неявку ответчика в судебное 3 заседание, отсутствие возражений на иск, подача искового заявления может быть обусловлена легализацией денежных средств и искусственным созданием задолженности. Судебными инстанциями отмечено, что при фиктивных договорных конструкциях, сопровождающихся составлением документов, имитирующих сделку, с целью придания отношениям субъектов такой сделки признаков реальности, в ряде случаев может инициироваться судебный спор по мнимой задолженности с целью получения внешне безупречного судебного акта; подобные споры характеризуются предоставлением минимально необходимого набора доказательств, пассивностью сторон при опровержении позиций друг друга, признанием сторонами обстоятельств дела или признанием ответчиком иска. Так, апелляционный суд направил в адрес Федеральной налоговой службы судебный запрос о предоставлении информации по спорным сделкам и деятельности обществ в целях устранения сомнения или подтверждения фиктивности хозяйственных правоотношений. Согласно ответу на судебный запрос Фирма относится к категории организаций, не представляющих налоговую (бухгалтерскую) отчетность; последняя налоговая декларация представлена по налогу на добавленную стоимость за 2-й квартал 2020 года; в связи с непредставлением отчетности по решению налогового органа 02.11.2020 операции по счетам Фирмы в банках приостановлены. При указанных обстоятельствах у судов имелись правовые основания для отказа в удовлетворении требований.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«Общество по внешнеэкономическим связям «Коопвнешторг»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