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Новорождин Валерий Георгиевич (далее - предприниматель) обратился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«АвтоТрак Сервис» (далее – общество, заявитель) о взыскании 2 250 001,73 руб.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«Элемент Лизинг» и Мордвинов Павел Витальевич. Решением суда первой инстанции от 15.12.2022, оставленным без изменения постановлением апелляционного суда от 05.04.2023, иск удовлетворен частично, с общества в пользу предпринимателя взыскано 2 875 368 руб. неосновательного обогащения. В удовлетворении остальной части иска отказано. Постановлением Арбитражного суда Северо-Западного округа от 21.08.2023 указанные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21.08.2023, тогда как заявитель обратился в Верховный Суд Российской Федерации с настоящей кассационной жалобой 19.01.2024, то есть с пропуском установленного частью 1 статьи 2912 АПК РФ срока. В обоснование ходатайства общество ссылается на неполучение копии постановления суда кассационной инстанции. Между тем согласно правовой позиции, изложенной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3 изготовления арбитражным судом первой (апелляционной) инстанции судебного акта в полном объеме. Кроме того, в соответствии с разъяснениями, приведенными в пункте 34 названного постановления, для лиц, извещенных надлежащим образом о судебном разбирательстве, уважительными могут быть признаны, в частности, причины, связанные с отсутствием у них по обстоятельствам, не зависящим от этих лиц, сведений об обжалуемом судебном акте. В настоящем случае общество являлось инициатором кассационного обжалования; текст постановления суда кассационной инстанции от 21.08.2023 по итогам рассмотрения кассационной жалобы общества опубликован в общедоступной базе судебных актов на сайте «Картотека арбитражных дел» 22.08.2023. Ссылка заявителя на то, что интересы общества представлял адвокат, правоотношения с которым прекратились до вынесения постановления окружного суда, а также тяжелую жизненную ситуацию (уход за лежачим больным) единственного участника и генерального директора общества, отклоняется как документально неподтвержденная.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обществом в электронном виде, в связи с чем бумажный носитель с текстом кассационной жалобы в его адрес не возвращается. Поскольку к кассационной жалобе приложена копия платежного поручения от 29.12.2023 № 3, вопрос о возврате государственной пошлины из федерального бюджета не может быть разрешен. Руководствуясь статьями 117,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«АвтоТрак Сервис» о восстановлении пропущенного процессуального срока. 4 Кассационную жалобу общества с ограниченной ответственностью «АвтоТрак Сервис» на решение Арбитражного суда Вологодской области от 15.12.2022, постановление Четырнадцатого арбитражного апелляционного суда от 05.04.2023, постановление Арбитражного суда Северо-Западного округа от 21.08.2023 по делу № А13-4273/2022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