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налоговой службы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