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морского и речного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"АКВАТИК" (подробнее) Ответчики: Федеральное агентство морского и речного транспорта (подробнее) Иные лица: ФГБУ "Канал имени Москвы"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