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15.01.2024 обратился в Верховный Суд Российской Федерации с жалобой на определение судьи Верховного Суда Российской Федерации от 28.09.2023 № 304-ЭС23-17746, решение Арбитражного суда Ямало- Ненецкого автономного округа от 27.12.2022, постановление Восьмого арбитражного апелляционного суда от 21.03.2023 и постановление Арбитражного суда Западно-Сибирского округа от 26.06.2023 по делу № А81-9771/2022,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Ямальского района о восстановлении пропущенного процессуального срока отказать. Жалобу возвратить заявителю.Судья Верховного Суда Российской Федерации М. К. Антонова Суд: Верховный Суд РФ (подробнее) Судьи дела: Антонова М.К. (судья) (подробнее) Последние документы по делу: Определение от 17 января 2024 г. по делу № А81-9771/2022 Определение от 28 сентября 2023 г. по делу № А81-9771/2022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