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Алексеев Анатолий Викторович (далее – Предприниматель) обратился в Арбитражный суд Республики Татарстан с исковым заявлением, уточненным в порядке статьи 49 Арбитражного процессуального кодекса Российской Федерации (далее – АПК РФ), к частному образовательному учреждению высшего образования «Институт социальных и гуманитарных знаний» (далее – Институт) о взыскании 4 993 800 рублей задолженности, 1 292 135 рублей 90 копеек процентов за пользование чужими денежными средствами, 200 000 рублей морального вреда, 25000 рублей в возмещение судебных расходов на оплату услуг представителя. Решением Арбитражного суда Республики Татарстан от 26.01.2022 (с учетом определения об исправлении арифметической ошибки от 18.02.2022), оставленным без изменения постановлением Одиннадцатого арбитражного апелляционного суда от 05.04.2022, требования удовлетворены частично: 2 с Института в пользу Предпринимателя взыскано 2 893 800 рублей задолженности, 639 961 рубль 75 копеек процентов за пользование чужими денежными средствами, 5518 рублей расходов на оплату услуг представителя, 23124 рубля в возмещение расходов по государственной пошлине. В удовлетворении остальной части иска отказано; распределены судебные расходы. Постановлением Арбитражного суда Поволжского округа от 20.06.2022 решение от 26.01.2022 и апелляционное постановление от 05.04.2022 в части удовлетворения требований отменено, в указанной части дело направлено на новое рассмотрение в Арбитражный суд Республики Татарстан. В остальной части решение и апелляционное постановление оставлены без изменения. При новом рассмотрении дела в суде первой инстанции Предприниматель в порядке статьи 49 АПК РФ уточнил требования и просил взыскать с Института 2 893 800 рублей задолженности по накладной от 01.06.2018 № 387 и 639 961 рубль 75 копеек процентов за пользование чужими денежными средствами за период с 01.06.2019 по 26.01.2022, а также 20000 рублей в возмещение расходов на оплату услуг представителя. Решением Арбитражного суда Республики Татарстан от 10.11.2022, оставленным без изменения постановлением Одиннадцатого арбитражного апелляционного суда от 02.02.2023 и постановлением Арбитражного суда Поволжского округа от 19.05.2023, в удовлетворении требований отказано. Не согласившись с принятыми судебными актами, Предприниматель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Кодексом.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рассматриваемом случае последним обжалуемым судебным актом является постановление суда округа от 19.05.2023, соответственного, шестимесячный срок, когда возможно заявить ходатайство о восстановлении пропущенного процессуального срока на подачу кассационной жалобы в Верховный Суд Российской Федерации истекает 19.11.2023. 3 Между тем согласно штампу на почтовом отправлении настоящая жалоба была направлена в Верховный Суд Российской Федерации 20.12.2023, то есть с пропуском установленного предельного шестимесячного срока, что исключает возможность его восстановления. Согласно статье 9 АПК РФ лица, участвующие в деле, несут риск наступления последствий совершения или несовершения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Алексеева Анатолия Викторовича о восстановлении пропущенного процессуального срока. Кассационную жалобу на решение Арбитражного суда Республики Татарстан от 10.11.2022, постановление Одиннадцатого арбитражного апелляционного суда от 02.02.2023 и постановление Арбитражного суда Поволжского округа от 19.05.2023 по делу № А65-22743/2021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