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решение Арбитражного суда Московской области от 21.04.2023, постановление Десятого арбитражного апелляционного суда от 04.07.2023 и постановление Арбитражного суда Московского округа от 01.11.2023 по делу № А41-69347/2021. До рассмотрения кассационной жалобы по существу от общества поступило ходатайство о возвращении жалобы. Согласно пункту 4 части 1 статьи 291.5 Арбитражного процессуального кодекса Российской Федерации кассационная жалоба возвращается без рассмотрения по существу, если поступило ходатайство о возвращении или об отзыве кассационной жалобы.Из материалов кассационного производства не усматривается, что ходатайство общества о возвращении кассационной жалобы противоречит закону или нарушает права других лиц. С учетом изложенного ходатайство о возвращении кассационной жалобы следует удовлетворить, жалобу - возвратить заявителю без рассмотрения по существу. Уплаченная государственная пошлина подлежит возврату из федерального бюджета в соответствии с подпунктом 2 пункта 1 статьи 333.40 Налогового кодекса Российской Федерации. Руководствуясь пунктом 4 части 1 статьи 291.5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«Инверком» о возвращении кассационной жалобы удовлетворить. Кассационную жалобу общества с ограниченной ответственностью «Инверком» на решение Арбитражного суда Московской области от 21.04.2023, постановление Десятого арбитражного апелляционного суда от 04.07.2023 и постановление Арбитражного суда Московского округа от 01.11.2023 по делу № А41-69347/2021 возвратить без рассмотрения по существу. Возвратить Шестакову Андрею Александровичу из федерального бюджета 3000 рублей государственной пошлины, уплаченной по платежному поручению № 975 от 20.12.2023. Выдать справку на возврат государственной пошлины.Судья Верховного Суда Российской Федерации Н.С. Чучунова Суд: Верховный Суд РФ (подробнее) Истцы: ООО "Инверком" (подробнее) ООО Представитель "Инверком" Шестаков А.А. (подробнее) Ответчики: ООО INVERCOM LTD "Инверком" (подробнее) ООО "Тургенево" (подробнее) Судьи дела: Чучунова Н.С. (судья) (подробнее) Последние документы по делу: Определение от 16 января 2024 г. по делу № А41-69347/2021 Определение от 10 января 2024 г. по делу № А41-69347/2021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