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16.02.2023 в удовлетворении заявлений финансового управляющего и акционерного общества «Владимиртепломонтаж» отказано, за Мячиной О.А. признано право на выплату денежных средств в размере 5 659 560 рублей и на финансового управляющего возложена обязанность по их перечислению взыскателю, удовлетворено заявление Ишутова С.В. об исключении недвижимого имущества из конкурсной массы. 2 Восемнадцатый арбитражный апелляционный суд постановлением от 23.05.2023 изменил определение от 16.02.2023 и удовлетворил заявление общества «Владимиртепломонтаж» в части, признав общим обязательство бывших супругов Мячина С.И. и Мячиной О.А. в размере 1 467 507 рублей 50 копеек. Арбитражный суд Уральского округа постановлением от 13.09.2023 отменил определение от 16.02.2023 и постановление апелляционного суда от 23.05.2023 и направил обособленный спор на новое рассмотрение в суд первой инстанции. В кассационных жалобах Ишутов С.В. и Мячина О.А. просят об отмене постановления окружного суда как принятого с превышением пределов полномочий.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кассационных жалоб не усматривается. Суд округа, признав необходимость нового рассмотрения спора в связи с тем, что судами нижестоящих инстанций не были исследованы и установлены значимые обстоятельства, допущены нарушения норм материального права, действовал в пределах полномочий, предоставленных статьями 286-288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Ишутову Сергею Владимировичу и Мячиной Ольге Алексеевне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