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(далее - ФИО2) обратилась в Арбитражный суд Алтайского края с иском к ФИО3 (далее - ФИО3), ФИО4 (далее - ФИО4), финансовому управляющему ФИО5 (далее – ФИО5, финансовый управляющий), индивидуальному предпринимателю ФИО1 (далее – предприниматель, заявитель) о переводе прав и обязанностей покупателя 19/250 доли в праве собственности на акции акционерного общества «Кондитерская фабрика» (далее – АО «Кондитерская фабрика», общество) по договорам купли-продажи акций № 1546516-1 и № 1546509-1 от 12.04.2021 (делу присвоен номер А0310066/2021). С аналогичными требованиями к тем же ответчикам в арбитражный суд обратилось АО «Кондитерская фабрика» (делу присвоен номер А0310065/2021). Указанные дела объединены в одно производство, делу присвоен номер А03-10066/2021. АО «Кондитерская фабрика» уточнило требования в порядке статьи 49 Арбитражного процессуального кодекса Российской Федерации (далее – АПК РФ), просило по каждому из указанных договоров купли-продажи перевести на него права и обязанностей покупателя 231/250 доли в праве собственности на акции АО «Кондитерская фабрика». К участию в деле в качестве третьих лиц, не заявляющих самостоятельных требований относительно предмета спора, были привлечены: общество с ограниченной ответственностью специализированный регистратор «Реком» в лице филиала - регистратора «Акционер», ФИО6 (далее - ФИО6), арбитражный управляющий ФИО5 (статус последней был изменен в связи с прекращением дела о банкротстве ФИО3 и ФИО4) Решением Арбитражного суда Алтайского края от 16.03.2022, оставленным без изменения постановлением Седьмого арбитражного апелляционного суда от 16.06.2022, в удовлетворении заявленных требований отказано. Постановление Арбитражного суда Западно-Сибирского округа от 03.11.2022 указанные судебные акты оставлены без изменения. Предприниматель обратился с заявлением о взыскании в солидарном порядке с ФИО2 и общества 375 000 руб. судебных расходов на оплату услуг представителя. Определением Арбитражного суда Алтайского края от 07.03.2023, оставленным без изменения постановлением Седьмого арбитражного апелляционного суда от 05.06.2023, заявление удовлетворено частично, с ФИО2 и общества взыскано по 60 000 руб. судебных расходов. В удовлетворении остальной части заявления отказано. Постановлением Арбитражного суда Западно-Сибирского округа от 21.09.2023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процессуального права. В обоснование доводов жалобы заявитель указывает, что суды формально оценили работу представителя; не приняли во внимание объем заявленных требований, сложность дела, в том числе обжалование судебных актов в вышестоящих инстанциях.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подтверждение несения судебных расходов предприниматель представил договор на оказание юридических услуг от 06.09.2021, акт об оказанных услугах от 10.11.2022, чек от 30.12.2022 на сумму 120 000 руб. и чек от 09.01.2023 на сумму 255 000 руб. Исследовав и оценив указанные доказательства, руководствуясь статьями 101 , 106 , 110 , 112 АПК РФ , разъяснениями, изложенными в пунктах 2, 11, 13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установив факт несения предпринимателем судебных расходов в заявленной сумме и их относимость к данному делу, учитывая объем и сложность фактически оказанных представителем услуг, сложившуюся в регионе стоимость оплаты услуг, исходя из принципов разумности и баланса интересов сторон, суд первой инстанции пришел к выводу о наличии оснований для частичного удовлетворения заявления о взыскании судебных расходов. Выводы суда первой инстанции поддержали суды апелляционной инстанции и округа.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"Кондитерская фабрика" (подробнее) АО Лемяскина Марина Николаевна, "Кондитерская фабрика"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