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финансов администрации Волгограда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