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Транспортная компания «Орион Плюс» (далее – Общество) обратилось в Арбитражный суд города Москвы с исковым заявлением к обществу с ограниченной ответственностью Удостоверяющий центр «Столица» (далее – Компания) о признании недействительным договора, оформленного в виде заявления от 23.06.2021 на регистрацию и формирование ключа электронной подписи. Определением Арбитражного суда города Москвы от 07.12.2021 дело № А40-219561/2021 передано по подсудности в Арбитражный суд Челябинской области с присвоением номера А76-3850/2022. К участию в деле в качестве третьих лиц, не заявляющих самостоятельных требований, привлечены общество с ограниченной ответственностью «Сибирь Трак Сервис» (далее – Предприятие), Фенина Татьяна Викторовна, индивидуальный предприниматель Крапивина Марина Андреевна. Решением Арбитражного суда Челябинской области от 20.02.2023, оставленным без изменения постановлением Восемнадцатого арбитражного апелляционного суда от 22.05.2023 и постановлением Арбитражного суда Уральского округа от 19.09.2023, требования удовлетворены.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оспариваемая электронная цифровая подпись аннулирована ответчиком до подачи иска (03.09.2021), в связи с чем нарушенное право Общества восстановлено; Компания полагает, что является ненадлежащим ответчиком по делу, поскольку в сферу ее деятельности не входит контроль за действиями сторон по заключению договоров с использованием электронной цифровой подписи.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Обществом и Компанией заключен договор в форме заявления на регистрацию и изготовление квалифицированного сертификата ключа проверки электронной подписи юридического лица (серийный номер 01d76818d2cd69600000000d33d9001) сроком действия с 23.06.2021 по 23.06.2022. В обоснование требований по настоящему иску Общество указывает, что генеральному директору 03.09.2021 поступил звонок от лица, представившегося сотрудником Предприятия, потребовавшим оплатить поставленный товар. Позднее истец выяснил, что на электронной торговой площадке www.roseltorg.ru между ним и Предприятием посредством подписания электронными подписями 14.07.2021 заключен договор № 1307, в рамках которого третьим лицом осуществлена поставка товара на сумму 5 493 600 рублей и оказаны услуги по его доставке на сумму 215 846 рублей. Договор поставки от имени Общества подписан генеральным директором с использованием квалифицированной электронной подписи и квалифицированного сертификата с серийным номером 01d76818d2cd69600000000d33d9001, изготовленных и выданных Компанией. Общество обратилось к Компании с запросом от 09.09.2021 о предоставлении документов, на основании которых была изготовлена квалифицированная электронную подпись и выдан квалифицированный сертификат; в ответ ответчик предоставил истцу заявление от 23.06.2021 на изготовление квалифицированной подписи, а также документы, приложенные к данному заявлению. 3 Указывая на не подписание генеральным директором заявления от 23.06.2021 на изготовление квалифицированной подписи, Общество обратилось в арбитражный суд с настоящим иском. Исследовав и оценив по правилам статьи 71 АПК РФ представленные доказательства, приняв во внимание заключение, составленное по результатам судебной экспертизы, руководствуясь статьями 10, 53, 153, 154, 160, 167, 168 Гражданского кодекса Российской Федерации, статьями 32, 40 Федерального закона от 08.02.1998 № 14-ФЗ «Об обществах с ограниченной ответственностью», положениями Федерального закона от 06.04.2011 № 63-ФЗ «Об электронной подписи», разъяснениями, изложенными в пунктах 7, 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установив, что оспариваемый договор в форме заявления на регистрацию и изготовление квалифицированного сертификата ключа подписан неустановленным лицом, волеизъявление на заключение оспариваемой сделки со стороны Общества в лице его уполномоченного органа или сотрудников, отсутствовало. Доказательств совершения истцом действий, свидетельствующих об одобрении выданных ответчиком электронной подписи и сертификата ключа проверки электронной подписи, материалы дела не содержат.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Удостоверяющий центр «Столица»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