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«Западно-Сибирская сервисная компания» (далее – Общество) обратилось в Арбитражный суд Ханты-Мансийского автономного округа – Югры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13 047 300 рублей убытков.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«Управляющая компания «Югра» (далее – Компания). В свою очередь, Предприниматель заявил встречное требование об обязании в течение 10 календарных дней с момента вступления решения суда в законную силу принять по акту приема-передачи заводской двигатель транспортного средства (номер по техническому паспорту 1 02 2632). Определением Арбитражного суда Ханты-Мансийского автономного округа – Югры от 14.02.2023 встречное исковое заявление возвращено. Решением Арбитражного суда Ханты-Мансийского автономного округа – Югры от 16.02.2023, оставленным без изменения постановлением Восьмого арбитражного апелляционного суда от 15.06.2023 и постановлением Арбитражного суда Западно-Сибирского округа от 05.09.2023,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между сторонами договорных отношений; судами не учтено превышение стоимости восстановительного ремонта над стоимостью автокрана, свидетельствующее о полной гибели имущества, в связи с чем сумма реального ущерба ограничена его стоимостью; заявитель ссылается на необоснованный отказ в принятии встречного искового заявления и неправомерное отклонение рецензия на заключение судебной экспертизы.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(поклажедатель) и Предприниматель (хранитель) заключили договор безвозмездного хранения от 01.09.2015, по условиям которого поклажедатель обязался передать, а хранитель – принять транспортное средство, возвратив его поклажедателю по требованию в сохранности. Автокран принят на хранение о чем составлен акт, согласно которому техническое состояние и комплектность передаваемого транспортного средства удовлетворительные. В дальнейшем право собственности на транспортное средство по соглашению об отступном от 07.05.2018 перешло к обществу с ограниченной ответственностью «ИнвестИнжинирингСтрой» (далее – Предприятие). Между Предприятием (продавец) и Обществом (покупатель) заключен договор купли-продажи транспортных средств от 21.05.2018, по условиям которого продавец передал в собственность покупателя, а покупатель принял и обязался оплатить транспортное средство. В момент приобретения истцом автокрана, последний находился на хранении у ответчика, что зафиксировано сторонами договора в спецификации; проведен осмотр и составлен акт приемки-передачи 21.05.2018 автокрана в месте его хранения на базе ответчика; зафиксировано, что каких-либо отклонений в техническом и комплектном состоянии не обнаружено. Письмом от 21.05.2018 Общество потребовало от Предпринимателя возвратить находящийся у него на хранении автокран. Поскольку Предпринимателем переданное на хранение имущество не возвращено, Общество обратилось в арбитражный суд с иском о понуждении к исполнению обязанности в натуре (дело № А75-10694/2018). В рамках дела № А75-10694/2018 решением Арбитражного суда Ханты-Мансийского автономного округа – Югры от 28.09.2018 требования Общества удовлетворены, суд обязал Предпринимателя в течение 10 календарных дней с момента вступления решения суда в законную силу передать по акту приема-передачи испрашиваемый автокран. При рассмотрении указанного дела установлены обстоятельства передачи ответчику имущества на ответственное хранение в надлежащем технически исправном состоянии, отсутствия у хранителя оснований удержания транспортного средства. В процессе исполнения решения суда по делу № А75-10694/2018 (исполнительное производство № 35669/18/86022-ИП) при приемке имущества представителем Общества в акте совершения исполнительных действий от 28.09.2021 зафиксировано, что автокран не комплектен, не исправен, свидетельство транспортного средства и ключи не передавались, отсутствует двигатель, требуется дефектовка. Предприниматель при передаче автокрана в акте совершения исполнительных действий от 28.09.2021 указал, что по состоянию на 21.05.2018 имущество находилось в данном состоянии. Между тем в рамках дела № А75-19323/2019 Предприниматель обратился в арбитражный суд с исковым заявлением о взыскании задолженности за услуги по хранению автокрана за период с 01.11.2016 по 01.11.2019 в сумме 4 717 440 рублей; Общество привлечено к участию в деле в качестве третьего лица, не заявляющего самостоятельных требований относительно предмета спора. Постановлением Восьмого арбитражного апелляционного суда от 27.07.2021, исковые требования удовлетворены частично, признаны обоснованными доводы Предпринимателя, указывавшего, что в период с 01.11.2016 по 01.11.2019 им надлежащим образом исполнялись обязательства по хранению автокрана, оказанные за соответствующий период услуги подлежат оплате, в подтверждение чего сославшегося на акты: приемки автокрана на хранение от 01.09.2015, подтверждающий принятие автокрана на хранение в надлежащем состоянии; приемки оказанных услуг хранения за период с января 2016 года по ноябрь 2019 года; осмотра транспортного средства, переданного на хранение за период с октября 2015 года по декабрь 2018 года, согласно которым в указанный период комиссией ежемесячно проводились осмотры хранимого автокрана, составлялись акты его технического состояния, фиксирующие, что «состояние транспортного средства соответствует условиям договора и оценивается, как удовлетворительное». В ходе рассмотрения настоящего дела по ходатайству сторон для определения рыночной стоимости восстановительного ремонта транспортного средства назначалась экспертиза. Согласно заключению от 09.01.2023 № 01/12 СЭ эксперта общества с ограниченной ответственностью «Телеком-Трейд» стоимость восстановительного ремонта автокрана на дату проведения экспертизы составила 13 047 300 рублей. В свою очередь, Предприниматель 10.02.2023 заявил встречное требование об обязании Общества в течение 10 календарных дней с момента вступления решения суда в законную силу принять по акту приема-передачи заводской двигатель автокрана. Исследовав и оценив по правилам статьи 71 АПК РФ представленные доказательства, принимая во внимание обстоятельства, установленные при рассмотрении дел № А75-10694/2018, А75-19323/2019, а также выводы, изложенные в заключении, составленном по результатам проведенной судебной экспертизы, руководствуясь статьями 15 , 196 , 200 , 393 , 401 , 886 , 890 , 900 , 901 , 902 , 1064 Гражданского кодекса Российской Федерации, разъяснениями, изложенными в пунктах 12, 13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требования, установив факт причинения истцу убытков, обусловленных передачей хранителем имущества в некомплектном и неисправном состоянии (отсутствие у автокрана, в том числе заводского двигателя, автошин), в размере рыночной стоимости восстановительного ремонта, учитывая передачу спорного автокрана Предпринимателю на хранение в исправном состоянии. Возвращая встречное исковое заявление Предпринимателя, суд первой инстанции исходил из обстоятельств недобросовестного процессуального поведения, обусловленного незаблаговременной подачей иска, а также длительностью рассмотрения спора и наличием у ответчика значительного временного периода с момента принятия первоначального иска к производству для предъявления возражений, указывающих на существование утраченного имущества.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ЗАПАДНО-СИБИРСКАЯ СЕРВИСНАЯ КОМПАНИЯ (подробнее) Ответчики: ИП Петров Дмитрий Валерьевич (подробнее) Иные лица: ООО "Телеком-Трейд"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