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города Москвы - Центру организации дорожного движения Правительства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