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«СургутТранс» в лице конкурсного управляющего Комякова Владимира Юрьевича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«СургутТранс» в лице конкурсного управляющего Комякова Владимира Юрьевича отсрочку уплаты государственной пошлины до окончания производства по кассационной жалобе на решение Арбитражного суда города Москвы от 14.04.2023, постановление Девятого арбитражного апелляционного суда от 19.07.2023 и постановление Арбитражного суда Московского округа от 26.10.2023 по делу № А40-213617/2022.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