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собственников жилья «Селезнева, 206» (далее – Товарищество) обратилось в Арбитражный суд Краснодарского края с заявлением к некоммерческой унитарной организации «Краснодарский краевой фонд капитального ремонта многоквартирных домов» (далее – Фонд) о признании незаконным отказа от 16.12.2022 № 8674-05/22 в зачете средств в счет исполнения на будущий период обязательств по уплате собственниками помещений в многоквартирном доме (далее – МКД) взносов на капитальный ремонт в размере 414 919 рублей 69 копеек; возложении на регионального оператора обязанности произвести зачет израсходованных собственниками помещений денежных средств на капитальный ремонт кровли МКД по адресу: г. Краснодар, ул. Селезнева, д. 206. Решением Арбитражного суда Краснодарского края от 15.06.2023, оставленным без изменения постановлением Пятнадцатого арбитражного апелляционного суда от 28.07.2023 и постановлением Арбитражного суда Северо- Кавказского округа от 29.09.2023,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2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у него имеются правовые основания для зачета денежных средств, перечисленных со своего специального счета на капитальный ремонт кровли в счет иных периодов.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Департамент городского хозяйства и топливно-энергетического комплекса Администрации муниципального образования «Город Краснодар» направил Товариществу 29.06.2022 письмо № 10064/25, в котором рекомендовал до 01.10.2022 принять на общем собрании собственников помещений МКД решение о прекращении формирования фонда капитального ремонта на специальном счете для последующего формирования фонда капитального ремонта на счете регионального оператора, что способствует включению работ по замене лифтов в краткосрочный план на 2024 год. Общим собранием (протокол от 20.09.2022 № 2) принято решение о прекращении формирования фонда капитального ремонта на специальном счете и его формировании на счете Фонда. Решениями от 16.12.2022 № 8674-05/22 и от 21.12.2022 № 8764-05-22 Товариществу отказано в принятии к зачету стоимости работ по капитальному ремонту крыши в размере 414 919 рублей 69 копеек. Ссылаясь на незаконность принятых решений, Товарищество обратилось в арбитражный суд с соответствующими требованиями. Исследовав и оценив по правилам статьи 71 АПК РФ представленные доказательства, приняв во внимание обстоятельства, установленные при рассмотрении дела № А32-36852/2017, руководствуясь статьями 39, 180, 181, 189, 190 Жилищного кодекса, статьей 7 Закона Краснодарского края от 01.07.2013 № 2735-КЗ «Об организации проведения капитального ремонта общего имущества собственников помещений в многоквартирных домах, расположенных на территории Краснодарского края», суды отказали в удовлетворении требований, придя к выводу об отсутствия у Фонда обязанности компенсировать произведенный Товариществом ранее капитальный ремонт. ТСЖ представило Фонду акт выполненных работ с превышением трехлетнего срока с момента его подписания; Фонд выявил необходимость повторного выполнения работ ввиду несоответствия строительным правилам. Протоколы решения общего собрания об 3 утверждении акта приемки выполненных ремонтных работ, его подписания уполномоченным представителем ТСЖ в пределах трехлетнего срока со дня их подписания не представлено. Имеющиеся в материалах дела протоколы общих собраний от 20.09.2022 свидетельствуют о принятии на общих собраниях решений о прекращении формирования фонда капитального ремонта на счете ТСЖ и переводе этих средств в фонд регионального оператора.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товарищества собственников жилья «Селезнева 206»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