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экологии и рационального природопользования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