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«УК Фонд» (далее – Общество) Кубеков Сергей Владимирович в лице финансового управляющего Астахова Дмитрия Владимировича обратился в Арбитражный суд Волгоградской области с исковым заявлением к Матасову Виктору Сергеевичу о взыскании 17 371 073 рублей 90 копеек убытков. Решением Арбитражного суда Волгоградской области от 10.03.2023, оставленным без изменения постановлением Двенадцатого арбитражного апелляционного суда от 29.05.2023 и постановлением Арбитражного суда Поволжского округа от 18.09.2023,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фиктивность заключенных договоров и отсутствие надлежащих доказательств оказания услуг.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протоколом собрания учредителей Общества от 22.04.2020 № 4 и приказом от 06.05.2020 № 3 директором юридического лица назначен Матасов В.С. В обоснование требований истец указывает, что ответчик, длительное время исполняя обязанности руководителя Общества, принимал управленческие решения и действовал вопреки интересам организации с нарушением принципов добросовестности и разумности, что повлекло возникновение у Общества убытков в заявленном размере. По мнению истца, была реализована схема по выводу ликвидных активов (прибыли) Общества в пользу ответчика и общества с ограниченной ответственностью «УК Реал» на основании цепочки следующих сделок: договора абонентского обслуживания от 02.04.2020 № 1К55, договора абонентского обслуживания от 02.04.2020 № 2К55, договора абонентского обслуживания деятельности офиса от 01.05.2020, договора от 01.05.2020 № УК-1, договора от 01.05.2021 № К55-2, договора от 01.04.2020 № 1-04-2020-К.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предусмотрено, что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разумно. Пунктом 1 статьи 53.1 Гражданского кодекса установлено, что лицо, которое в силу закона, иного правового акта или учредительного документа юридического лица уполномочено выступать от его имени,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Данное лицо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числе, если его действия (бездействие) не 3 соответствовали обычным условиям гражданского оборота или обычному предпринимательскому риску.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Исследовав и оценив доказательства по правилам статьи 71 АПК РФ, руководствуясь названными выше правовыми нормами и разъяснениями, изложенными в пункте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придя к выводу об отсутствии необходимой совокупности условий для привлечения ответчика к гражданско-правовой ответственности в виде взыскания убытков; реальность оказания услуг по спорным сделкам подтверждена документально (отчеты агента, акты выполненных работ по каждому договору ежемесячно), оказание услуг были согласованы со всеми участниками Общества и собственниками помещений; противоправность, недобросовестность и неразумность действий ответчика при исполнении указанных выше договоров не установлена. Кроме того, судами отмечено, что Матасов В.С. приступил к исполнению обязанностей директора общества с 06.05.2020, указанные выше договоры были заключены до вступления его в должность директора ООО «УК «Фонд»; все существенные условия договоров, выбор контрагентов осуществлялся не Матасовым В.С., а предыдущим директором, собственником части нежилых помещений торгового центра и участником ООО «УК Фонд», Кубековым С.В.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участника общества с ограниченной ответственностью «УК Фонд» Кубекова Сергея Владимировича в лице финансового управляющего Зубковской Натальи Викторовны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