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на определение Арбитражного суда Ярославской области от 31.10.2016, постановление Второго арбитражного апелляционного суда от 13.01.2017 и постановление Арбитражного суда Волго-Вятского округа от 17.05.2017 подана с соблюдением предъявляемых статьями 291.2 – 291.3 Арбитражного процессуального кодекса Российской Федерации требований. В отношении определений Арбитражного суда Ярославской области от 10.01.2015, от 12.03.2017 и постановления Второго арбитражного апелляционного суда от 24.03.2015 кассационная жалоба вопреки требованиям части 1 статьи 291.1 Арбитражного процессуального кодекса Российской Федерации подана на судебные акты, законность которых не проверялась в суде округа в порядке главы 35 названного Кодекса. Учитывая изложенное, кассационная жалоба на определения Арбитражного суда Ярославской области от 10.01.2015, от 12.03.2017 и постановление Второго арбитражного апелляционного суда от 24.03.2015 подлежит возвращению без рассмотрения в соответствии с пунктом 5 части 1 статьи 291.5 Арбитражного процессуального кодекса Российской Федерации. Руководствуясь статьями 184 , 185 , пунктом 5 части 1 статьи 291.5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возвратить кассационную жалобу ФИО1 на определения Арбитражного суда Ярославской области от 10.01.2015, от 12.03.2017 и постановление Второго арбитражного апелляционного суда от 24.03.2015 по делу № А82-9052/2012. В связи с единством текста кассационной жалобы на указанные судебные акты с текстом кассационной жалобы на определение Арбитражного суда Ярославской области от 31.10.2016, постановление Второго арбитражного апелляционного суда от 13.01.2017 и постановление Арбитражного суда Волго-Вятского округа от 17.05.2017 кассационная жалоба остается в материалах кассационного производства и заявителю на бумажном носителе не возвращается. Судья Верховного Суда Российской Федерации Н.С. Чучунова Суд: Верховный Суд РФ (подробнее) Ответчики: Межрайонная инспекция Федеральной налоговой службы №5 по Ярославской области (подробнее) ООО "Северопторг" (подробнее) Иные лица: ОСП по Кировскому и Ленинскому районам г. Ярославля (подробнее) Судьи дела: Чучунова Н.С. (судья) (подробнее) Последние документы по делу: Определение от 23 августа 2017 г. по делу № А82-9052/2012 Определение от 6 июля 2017 г. по делу № А82-9052/2012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