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«Севастопольэнерго» (далее – Общество) обратилось в Арбитражный суд Краснодарского края с исковым заявлением к обществу с ограниченной ответственностью «Веста» о взыскании 85583 рублей 85 копеек ущерба, 3423 рублей судебных расходов по уплате государственной пошлины. Решением Арбитражного суда Краснодарского края от 30.03.2023, оставленным без изменения постановлением Пятнадцатого апелляционного суда от 26.06.2023 и постановлением Арбитражного суда Северо-Кавказского округа от 19.10.2023, в удовлетворении требований отказано. Обществом в электронном виде через систему «Мой арбитр» подана кассационная жалоба и ходатайство о зачете государственной пошлины. 2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 Согласно пункту 6 статьи 33340 Налогового кодекса Российской Федерации плательщик государственной пошлины имеет право на зачет излишне уплаченной (взысканной) суммы государственной пошлины в счет суммы государственной пошлины, подлежащей уплате за совершение аналогичного действия. Указанный зачет производится по заявлению плательщика, предъявленному в уполномоченный орган (должностному лицу), в который (к которому) он обращался за совершением юридически значимого действия. Заявление о зачете суммы излишне уплаченной (взысканной)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 К заявлению о зачете суммы излишне уплаченной (взысканной) 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государственная пошлина, об обстоятельствах, являющихся основанием для полного возврата государственной пошлины, а также платежные поручения или квитанции с подлинной отметкой банка, подтверждающие уплату государственной пошлины. Согласно разъяснениям, содержащимся в пункте 3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если в случае возвращения заявления, жалобы государственная пошлина фактически не была возвращена плательщику из бюджета,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 заверенная судьей, при наличии оснований для ее частичного возврата из бюджета, копия судебного акта о возврате государственной пошлины, заверенная судьей и содержащая гербовую печать арбитражного суда. 3 Рассмотрев ходатайство Общества и представленные в его обоснование документы, суд приходит к выводу об отсутствии оснований для его удовлетворения, поскольку оригиналы документов или их надлежащим образом заверенные копии, необходимые для зачета государственной пошлины, заявителем в Верховный Суд Российской Федерации не представлены. В соответствии с пунктом 1 части 1 статьи 2915 Арбитражного процессуального кодекса Российской Федерации отсутствие приложенных к кассационной жалобе документов, подтверждающих уплату государственной пошлины, является самостоятельным основанием для возвращения кассационной жалобы без рассмотрения по существу. На основании изложенного, руководствуясь статьями 104, 184, 2915 Арбитражного процессуального кодекса Российской Федерации, статьей 33340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«Севастопольэнерго» о зачете государственной пошлины отказать, кассационную жалобу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