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градостроительству и архитектуре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