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20.01.2023, постановление Тринадцатого арбитражного апелляционного суда от 13.04.2023 и постановление Арбитражного суда Северо-Западного округа от 29.06.2023 по делу № А5666253/2012 отменить, направить дело на новое рассмотрение в Арбитражный суд города Санкт-Петербурга и Ленинградской области. Определение вступает в законную силу со дня его вынесения. Председательствующий судья Самуйлов С.В. Судья Корнелюк Е.С. Судья Разумов И.В. Суд: Верховный Суд РФ (подробнее) Истцы: ООО "Стройсвязьурал 1" (подробнее) Ответчики: ЗАО "СТРЁМБЕРГ" (подробнее) Иные лица: Банк "Санкт-Петербург"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