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Москаленко Роман Игоревич (далее – ИП Москаленко Р.И.) обратился в Арбитражный суд Рязанской области с исковым заявлением к индивидуальному предпринимателю Малете Ирине Вячеславовне (далее – ИП Малета И.В.) о взыскании 200 000 рублей в счет возмещения стоимости оборудования, переданного по договорам безвозмездного пользования; 246 000 рублей пени за нарушение срока возмещения стоимости оборудования за период с 17.10.2020 по 26.11.2020; пени за нарушение срока возмещения стоимости оборудования, начисленные с 27.11.2020 до момента фактического исполнения обязательства; 30000 рублей в возмещение судебных расходов на оплату услуг представителя. В свою очередь, ИП Малета И.В. заявила встречное требование о признании недействительными договоров безвозмездного пользования оборудованием от 22.03.2016 № 6564, от 09.10.2017 № 57242, от 08.08.2017 № 43460, от 02.06.2017 № 23943.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«Радуга», общество с ограниченной ответственностью «Меридиан», общество с ограниченной ответственностью «Юнилевер Русь», 2 общество с ограниченной ответственностью «Умка», общество с ограниченной ответственностью «Металфрио Солюшинз». Решением Арбитражного суда Рязанской области от 03.02.2023, оставленным без изменения постановлением Двадцатого арбитражного апелляционного суда от 24.04.2023 и постановлением Арбитражного суда Центрального округа от 23.08.2023, требования по первоначальному иску удовлетворены частично: с ИП Малеты И.В. взыскано 200 000 рублей задолженности, 789 рублей 62 копейки пени, неустойка в размере двукратной учетной ставки Банка России за каждый день просрочки от суммы долга; в остальной части первоначального иска отказано; во встречном иске также отказано; распределены судебные расходы.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судебные акты вынесены на основании сфальсифицированных доказательств; ИП Москаленко Р.И. не является собственником оборудования, в связи с чем не может заявлять требования в отношении данного имущества. ИП Малета И.В. также полагает необоснованным отказ в удовлетворении встречных требований.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ИП Москаленко Р.И. (ссудодатель) и ИП Малета И.В. (ссудополучатель) заключены на аналогичных условиях договоры безвозмездного пользования оборудованием от 22.03.2016 № 6564, от 09.10.2017 № 57242, от 08.08.2017 № 43460, от 02.06.2017 № 23943. По условиям указанных договоров ссудодатель передает ссудополучателю во временное безвозмездное пользование морозильное оборудование, наименование и количество которого указывается в акте приема-передачи, а ссудополучатель обязуется вернуть принятое оборудование в том же состоянии, в каком он его получил. Оборудование остается собственностью ссудодателя. Передача оборудования и его возврат производится по акту приема-передачи. В акте приема-передачи стороны указывают количество, состояние передаваемого оборудования, комплектность, стоимость (пункты 1.1, 1.2 договоров). 3 Согласно пункту 2.2.5 договоров ссудополучатель обязался возвратить оборудование своими силами и за свой счет ссудодателю в семидневный срок с момента отказа от договора безвозмездного пользования, в надлежащем состоянии. В случае невозврата оборудования в указанный срок, оборудование считается утраченным ссудополучателем и ссудополучатель обязуется возместить его стоимость, указанную в акте приема-передачи. В соответствии с пунктами 3.1-3.3 договоров ссудополучатель несет все риски случайной гибели или случайного повреждения оборудования в случае утраты или передачи оборудования третьим лицам без согласия ссудодателя; ссудополучатель в семидневный срок возмещает ссудодателю полную стоимость оборудования, указанную в акте приема-передачи. Оплата производится в рублях. Согласно пункту 4.3. договора каждая из сторон вправе во всякое время отказаться от настоящего договора, известив об этом другую сторону за семь дней. ИП Москаленко Р.И. 25.09.2020 направил в адрес ИП Малеты И.В. извещение об отказе от договоров безвозмездного пользования и их расторжении с 09.10.2020, попросил ответчика в срок не позднее 16.10.2020 возвратить оборудование. Поскольку требования ИП Москаленко Р.И. не были выполнены, последний обратился к ИП Малете И.В. с претензией от 26.11.2021 о выплате стоимости утраченного имущества, оставление которой без удовлетворения послужило основаниям для обращения в арбитражный суд с первоначальным иском. Заявляя встречные требования о признании недействительными договоров безвозмездного пользования, ИП Малета И.В. сослалась на то, что ИП Москаленко Р.И. не являлся собственником спорного оборудования и не был уполномочен собственником на заключение таких договоров. Исследовав и оценив по правилам статьи 71 АПК РФ представленные доказательства, руководствуясь статьями 330, 333, 450.1, 689, 690, 691, 696, 699 Гражданского кодекса Российской Федерации, разъяснениями, изложенными в пункте 2 постановления Пленума Высшего Арбитражного Суда Российской Федерации от 22.12.2011 № 81 «О некоторых вопросах применения статьи 333 Гражданского кодекса Российской Федерации», в пунктах 65, 69, 71-75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частично удовлетворили первоначальный иск и отказали в удовлетворении встречных требований, установив факт не возврата переданного в пользование оборудования и придя к выводу, что в рассматриваемом случае подлежит выплате согласованная в договорах стоимость утраченного имущества. Отклоняя заявление о фальсификации договоров, суды приняли во внимание, что стороны не только подписали договоры безвозмездного пользования и акты приема-передачи оборудования, но и фактически приступили к исполнению договоров, признав их заключенными.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4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Малеты Ирины Вячеславовны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