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«Студия новый композит» (далее – общество, заявитель) обратилось в Арбитражный суд Забайкальского края с иском к Министерству финансов Забайкальского края о взыскании 997 500 руб. убытков, 45 226 руб. стоимости имущества, право на которое не восстановлено. Определением Арбитражного суда Забайкальского края от 07.03.2023 исковое заявление оставлено без движения в связи с несоответствием требованиям статьи 126 Арбитражного процессуального кодекса Российской Федерации (далее – АПК РФ). Обществу предложено устранить обстоятельства, послужившие основанием для оставления заявления без движения в срок до 04.04.2023. Определением Арбитражного суда Забайкальского края от 13.04.2023 исковое заявление возвращено обществу на основании пункта 4 части 1 статьи 129 АПК РФ в связи с тем, что общество не устранило обстоятельства, послужившие основанием для оставления искового заявления без движения, в срок, установленный в определении суда. 2 Общество обратилось в Четвертый арбитражный апелляционный суд с апелляционной жалобой на определение Арбитражного суда Забайкальского края от 13.04.2023. Поскольку указанная апелляционная жалобы была направлена с нарушением части 2 статьи 257 АПК РФ, определением от 03.05.2023 Четвертый арбитражный апелляционный суд вернул данную жалобу заявителю. Определением Арбитражного суда Забайкальского края от 15.06.2023 возвращено заявление о повторном вынесении определения с устраненными недостатками. Общество обратилось в Четвертый арбитражный апелляционный суд с апелляционной жалобой на определение Арбитражного суда Забайкальского края от 15.06.2023. Поскольку указанная апелляционная жалобы была направлена с нарушением части 2 статьи 257 АПК РФ, определением от 12.07.2023 Четвертый арбитражный апелляционный суд вернул данную жалобу заявителю. Общество обратилось в Арбитражный суд Восточно-Сибирского округа с кассационной жалобой на определение Четвертого арбитражного апелляционного суда от 12.07.2023. Постановлением Арбитражного суда Восточно-Сибирского округа от 07.09.2023 определение Четвертого арбитражного апелляционного суда от 12.07.2023 оставлено без изменения. В кассационной жалобе, поданной в Верховный Суд Российской Федерации, заявитель выражает несогласие со всеми судебными актами, вынесенными в рамках настоящего дела, в том числе просит отменить определение Арбитражного суда Забайкальского края от 07.03.2023. Вместе с тем из положений статей 128, 188 АПК РФ и разъяснений, изложенных в пункте 5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 следует, что нормами АПК РФ не предусмотрена возможность обжалования определения об оставлении заявления без движения. Согласно пункту 1 части 2 статьи 291.1 АПК РФ кассационные жалобы в Судебную коллегию Верховного Суда Российской Федерации подаются на вступившие в законную силу решения и определения арбитражных судов республик, краев, областей, городов федерального значения, автономной области, автономных округов; постановления и определения арбитражных апелляционных судов; решения и определения арбитражных судов округов, принятые ими в первой инстанции; решения и определения Суда по интеллектуальным правам, принятые им в первой инстанции; определения арбитражных судов округов и Суда по интеллектуальным правам, вынесенные ими в процессе кассационного производства, если судебные акты, в отношении которых настоящим Кодексом предусмотрена возможность обжалования в порядке кассационного производства в арбитражный суд округа, обжаловались в указанном порядке; постановления и определения арбитражных судов 3 округов и Суда по интеллектуальным правам, принятые по результатам рассмотрения кассационной жалобы (жалобы). Из указанной правовой нормы следует, что заявители, обращаясь с жалобой в Судебную коллегию Верховного Суда Российской Федерации, должны не только доказать наличие в оспариваемых судебных актах существенных нарушений норм материального права и (или) норм процессуального права, но и воспользоваться надлежащей процедурой оспаривания судебных актов, которая подтвердит факт исчерпания всех средств судебной защиты, установленной для той или иной формы процесса в арбитражных судах. Поскольку предметом обжалования и проверки суда кассационной инстанции было только определение Четвертого арбитражного апелляционного суда от 12.07.2023, настоящая жалоба общества подлежит рассмотрению именно в отношении определения Четвертого арбитражного апелляционного суда от 12.07.2023 и постановления Арбитражного суда Восточно-Сибирского округа от 07.09.2023.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 соответствии с частью 2 статьи 257 АПК РФ 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суд. Согласно части 2 статьи 272 АПК РФ апелляционные жалобы на определения арбитражного суда первой инстанции подаются в арбитражный суд апелляционной инстанции и рассматриваются им по правилам, предусмотренным для подачи и рассмотрения апелляционных жалоб на решения арбитражного суда первой инстанции, с особенностями, предусмотренными в части 5 статьи 39 настоящего Кодекса и настоящей статье. В пункте 10 Постановления Пленума Верховного Суда РФ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 разъяснено, что апелляционная жалоба на судебный акт подлежит возвращению по основаниям, установленным статьей 264 АПК РФ, а также в случае, если она подана в нарушение части 2 статьи 257 или части 2 статьи 272 Кодекса непосредственно в арбитражный суд апелляционной инстанции. 4 Возвращая жалобу на определение Арбитражного суда Забайкальского края от 15.06.2023, суд апелляционной инстанции руководствовался частью 2 статьи 257, частью 2 статьи 272 АПК РФ, а также разъяснениями, изложенными в пункте 10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нарушения порядка ее подачи непосредственно в суд апелляционной инстанции. Суд кассационной инстанции пришел к выводу о правомерном возврате апелляционной жалобы.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Учитывая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«Студия новый композит»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